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0DA1A" w14:textId="239C5D51" w:rsidR="00184AC5" w:rsidRPr="00184AC5" w:rsidRDefault="00184AC5" w:rsidP="00184AC5">
      <w:pPr>
        <w:pStyle w:val="NoSpacing"/>
        <w:spacing w:line="276" w:lineRule="auto"/>
        <w:rPr>
          <w:b/>
          <w:i/>
          <w:color w:val="000000" w:themeColor="text1"/>
          <w:sz w:val="36"/>
          <w:szCs w:val="36"/>
        </w:rPr>
      </w:pPr>
      <w:r w:rsidRPr="00184AC5">
        <w:rPr>
          <w:b/>
          <w:i/>
          <w:color w:val="000000" w:themeColor="text1"/>
          <w:sz w:val="36"/>
          <w:szCs w:val="36"/>
        </w:rPr>
        <w:t>This Week in Bridge</w:t>
      </w:r>
    </w:p>
    <w:p w14:paraId="117FED08" w14:textId="72AC05E2" w:rsidR="00AE0640" w:rsidRPr="00184AC5" w:rsidRDefault="00FC0FE8" w:rsidP="00184AC5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184AC5">
        <w:rPr>
          <w:b/>
          <w:color w:val="000000" w:themeColor="text1"/>
          <w:sz w:val="36"/>
          <w:szCs w:val="36"/>
        </w:rPr>
        <w:t>(155</w:t>
      </w:r>
      <w:r w:rsidR="00AE0640" w:rsidRPr="00184AC5">
        <w:rPr>
          <w:b/>
          <w:color w:val="000000" w:themeColor="text1"/>
          <w:sz w:val="36"/>
          <w:szCs w:val="36"/>
        </w:rPr>
        <w:t xml:space="preserve">) </w:t>
      </w:r>
      <w:r w:rsidR="00251C6E" w:rsidRPr="00184AC5">
        <w:rPr>
          <w:b/>
          <w:color w:val="000000" w:themeColor="text1"/>
          <w:sz w:val="36"/>
          <w:szCs w:val="36"/>
        </w:rPr>
        <w:t xml:space="preserve"> McCabe</w:t>
      </w:r>
    </w:p>
    <w:p w14:paraId="73B4F3A7" w14:textId="551AC5A3" w:rsidR="00AE0640" w:rsidRPr="00184AC5" w:rsidRDefault="00AE0640" w:rsidP="00184AC5">
      <w:pPr>
        <w:pStyle w:val="NoSpacing"/>
        <w:spacing w:line="276" w:lineRule="auto"/>
        <w:rPr>
          <w:i/>
          <w:color w:val="000000" w:themeColor="text1"/>
        </w:rPr>
      </w:pPr>
      <w:r w:rsidRPr="00184AC5">
        <w:rPr>
          <w:i/>
          <w:color w:val="000000" w:themeColor="text1"/>
        </w:rPr>
        <w:t>© AiB</w:t>
      </w:r>
      <w:r w:rsidRPr="00184AC5">
        <w:rPr>
          <w:i/>
          <w:color w:val="000000" w:themeColor="text1"/>
        </w:rPr>
        <w:tab/>
      </w:r>
      <w:r w:rsidRPr="00184AC5">
        <w:rPr>
          <w:i/>
          <w:color w:val="000000" w:themeColor="text1"/>
        </w:rPr>
        <w:tab/>
      </w:r>
      <w:r w:rsidRPr="00184AC5">
        <w:rPr>
          <w:i/>
          <w:color w:val="000000" w:themeColor="text1"/>
        </w:rPr>
        <w:tab/>
      </w:r>
      <w:r w:rsidR="00184AC5">
        <w:rPr>
          <w:i/>
          <w:color w:val="000000" w:themeColor="text1"/>
        </w:rPr>
        <w:tab/>
      </w:r>
      <w:r w:rsidRPr="00184AC5">
        <w:rPr>
          <w:i/>
          <w:color w:val="000000" w:themeColor="text1"/>
        </w:rPr>
        <w:tab/>
      </w:r>
      <w:r w:rsidRPr="00184AC5">
        <w:rPr>
          <w:i/>
          <w:color w:val="000000" w:themeColor="text1"/>
        </w:rPr>
        <w:tab/>
      </w:r>
      <w:r w:rsidR="00FC0FE8" w:rsidRPr="00184AC5">
        <w:rPr>
          <w:i/>
          <w:color w:val="000000" w:themeColor="text1"/>
        </w:rPr>
        <w:tab/>
      </w:r>
      <w:r w:rsidRPr="00184AC5">
        <w:rPr>
          <w:i/>
          <w:color w:val="000000" w:themeColor="text1"/>
        </w:rPr>
        <w:tab/>
        <w:t>Robert S. Todd</w:t>
      </w:r>
    </w:p>
    <w:p w14:paraId="7FF44882" w14:textId="12820CC7" w:rsidR="00AE0640" w:rsidRPr="00184AC5" w:rsidRDefault="00FC0FE8" w:rsidP="00184AC5">
      <w:pPr>
        <w:pStyle w:val="NoSpacing"/>
        <w:spacing w:line="276" w:lineRule="auto"/>
        <w:rPr>
          <w:i/>
          <w:color w:val="000000" w:themeColor="text1"/>
        </w:rPr>
      </w:pPr>
      <w:r w:rsidRPr="00184AC5">
        <w:rPr>
          <w:i/>
          <w:color w:val="000000" w:themeColor="text1"/>
        </w:rPr>
        <w:t xml:space="preserve">Level:   </w:t>
      </w:r>
      <w:r w:rsidR="00184AC5">
        <w:rPr>
          <w:i/>
          <w:color w:val="000000" w:themeColor="text1"/>
        </w:rPr>
        <w:t>5</w:t>
      </w:r>
      <w:r w:rsidR="00AE0640" w:rsidRPr="00184AC5">
        <w:rPr>
          <w:i/>
          <w:color w:val="000000" w:themeColor="text1"/>
        </w:rPr>
        <w:tab/>
      </w:r>
      <w:r w:rsidR="00AE0640" w:rsidRPr="00184AC5">
        <w:rPr>
          <w:i/>
          <w:color w:val="000000" w:themeColor="text1"/>
        </w:rPr>
        <w:tab/>
      </w:r>
      <w:r w:rsidR="00AE0640" w:rsidRPr="00184AC5">
        <w:rPr>
          <w:i/>
          <w:color w:val="000000" w:themeColor="text1"/>
        </w:rPr>
        <w:tab/>
      </w:r>
      <w:r w:rsidR="00AE0640" w:rsidRPr="00184AC5">
        <w:rPr>
          <w:i/>
          <w:color w:val="000000" w:themeColor="text1"/>
        </w:rPr>
        <w:tab/>
      </w:r>
      <w:r w:rsidR="00AE0640" w:rsidRPr="00184AC5">
        <w:rPr>
          <w:i/>
          <w:color w:val="000000" w:themeColor="text1"/>
        </w:rPr>
        <w:tab/>
      </w:r>
      <w:r w:rsidR="00AE0640" w:rsidRPr="00184AC5">
        <w:rPr>
          <w:i/>
          <w:color w:val="000000" w:themeColor="text1"/>
        </w:rPr>
        <w:tab/>
      </w:r>
      <w:r w:rsidR="00AE0640" w:rsidRPr="00184AC5">
        <w:rPr>
          <w:i/>
          <w:color w:val="000000" w:themeColor="text1"/>
        </w:rPr>
        <w:tab/>
      </w:r>
      <w:hyperlink r:id="rId7" w:history="1">
        <w:r w:rsidR="00AE0640" w:rsidRPr="00184AC5">
          <w:rPr>
            <w:rStyle w:val="Hyperlink"/>
            <w:i/>
            <w:color w:val="000000" w:themeColor="text1"/>
          </w:rPr>
          <w:t>robert@advinbridge.com</w:t>
        </w:r>
      </w:hyperlink>
      <w:r w:rsidR="00AE0640" w:rsidRPr="00184AC5">
        <w:rPr>
          <w:i/>
          <w:color w:val="000000" w:themeColor="text1"/>
        </w:rPr>
        <w:t xml:space="preserve"> </w:t>
      </w:r>
    </w:p>
    <w:p w14:paraId="598EAEF7" w14:textId="77777777" w:rsidR="00AE0640" w:rsidRPr="00184AC5" w:rsidRDefault="00AE0640" w:rsidP="00184AC5">
      <w:pPr>
        <w:pStyle w:val="NoSpacing"/>
        <w:spacing w:line="276" w:lineRule="auto"/>
        <w:rPr>
          <w:color w:val="000000" w:themeColor="text1"/>
        </w:rPr>
      </w:pPr>
    </w:p>
    <w:p w14:paraId="51DB30CA" w14:textId="77777777" w:rsidR="00AE0640" w:rsidRPr="00184AC5" w:rsidRDefault="00AE0640" w:rsidP="00184AC5">
      <w:pPr>
        <w:pStyle w:val="NoSpacing"/>
        <w:spacing w:line="276" w:lineRule="auto"/>
        <w:rPr>
          <w:color w:val="000000" w:themeColor="text1"/>
        </w:rPr>
      </w:pPr>
    </w:p>
    <w:p w14:paraId="60EBA746" w14:textId="77777777" w:rsidR="00AE0640" w:rsidRPr="00184AC5" w:rsidRDefault="00AE0640" w:rsidP="00184AC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184AC5">
        <w:rPr>
          <w:b/>
          <w:color w:val="000000" w:themeColor="text1"/>
          <w:sz w:val="24"/>
          <w:szCs w:val="24"/>
        </w:rPr>
        <w:t xml:space="preserve">General </w:t>
      </w:r>
    </w:p>
    <w:p w14:paraId="1AF0F133" w14:textId="131D0502" w:rsidR="00873F33" w:rsidRPr="00184AC5" w:rsidRDefault="00857E07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 xml:space="preserve">When partner opens a </w:t>
      </w:r>
      <w:r w:rsidR="00184AC5">
        <w:rPr>
          <w:color w:val="000000" w:themeColor="text1"/>
        </w:rPr>
        <w:t>2-level preempt</w:t>
      </w:r>
      <w:r w:rsidR="002976B6" w:rsidRPr="00184AC5">
        <w:rPr>
          <w:color w:val="000000" w:themeColor="text1"/>
        </w:rPr>
        <w:t xml:space="preserve"> and</w:t>
      </w:r>
      <w:r w:rsidRPr="00184AC5">
        <w:rPr>
          <w:color w:val="000000" w:themeColor="text1"/>
        </w:rPr>
        <w:t xml:space="preserve"> RHO makes a takeout double,</w:t>
      </w:r>
      <w:r w:rsidR="002976B6" w:rsidRPr="00184AC5">
        <w:rPr>
          <w:color w:val="000000" w:themeColor="text1"/>
        </w:rPr>
        <w:t xml:space="preserve"> we know that the auction is about to become competitive.  </w:t>
      </w:r>
      <w:r w:rsidR="009E0641" w:rsidRPr="00184AC5">
        <w:rPr>
          <w:color w:val="000000" w:themeColor="text1"/>
        </w:rPr>
        <w:t>Most of the t</w:t>
      </w:r>
      <w:r w:rsidR="00873F33" w:rsidRPr="00184AC5">
        <w:rPr>
          <w:color w:val="000000" w:themeColor="text1"/>
        </w:rPr>
        <w:t>imes that</w:t>
      </w:r>
      <w:r w:rsidRPr="00184AC5">
        <w:rPr>
          <w:color w:val="000000" w:themeColor="text1"/>
        </w:rPr>
        <w:t xml:space="preserve"> we </w:t>
      </w:r>
      <w:r w:rsidR="009E0641" w:rsidRPr="00184AC5">
        <w:rPr>
          <w:color w:val="000000" w:themeColor="text1"/>
        </w:rPr>
        <w:t>want to compete in the bidding in this kind of auction</w:t>
      </w:r>
      <w:r w:rsidR="00873F33" w:rsidRPr="00184AC5">
        <w:rPr>
          <w:color w:val="000000" w:themeColor="text1"/>
        </w:rPr>
        <w:t xml:space="preserve"> are</w:t>
      </w:r>
      <w:r w:rsidRPr="00184AC5">
        <w:rPr>
          <w:color w:val="000000" w:themeColor="text1"/>
        </w:rPr>
        <w:t xml:space="preserve"> when we have a fit for </w:t>
      </w:r>
      <w:r w:rsidR="009E0641" w:rsidRPr="00184AC5">
        <w:rPr>
          <w:color w:val="000000" w:themeColor="text1"/>
        </w:rPr>
        <w:t>partner’</w:t>
      </w:r>
      <w:r w:rsidR="00873F33" w:rsidRPr="00184AC5">
        <w:rPr>
          <w:color w:val="000000" w:themeColor="text1"/>
        </w:rPr>
        <w:t xml:space="preserve">s suit.  Since this is the case, then it makes sense to assign more than one bid to promise a fit for preemptor’s suit – to allow us more than one way to show a fit for partner’s suit.  This approach is called </w:t>
      </w:r>
      <w:r w:rsidR="00873F33" w:rsidRPr="00184AC5">
        <w:rPr>
          <w:i/>
          <w:color w:val="000000" w:themeColor="text1"/>
        </w:rPr>
        <w:t>McCabe</w:t>
      </w:r>
      <w:r w:rsidRPr="00184AC5">
        <w:rPr>
          <w:color w:val="000000" w:themeColor="text1"/>
        </w:rPr>
        <w:t>;</w:t>
      </w:r>
      <w:r w:rsidR="00873F33" w:rsidRPr="00184AC5">
        <w:rPr>
          <w:color w:val="000000" w:themeColor="text1"/>
        </w:rPr>
        <w:t xml:space="preserve"> let’s see how it works.</w:t>
      </w:r>
    </w:p>
    <w:p w14:paraId="5EBB30DC" w14:textId="77777777" w:rsidR="00AE0640" w:rsidRPr="00184AC5" w:rsidRDefault="00AE0640" w:rsidP="00184AC5">
      <w:pPr>
        <w:pStyle w:val="NoSpacing"/>
        <w:spacing w:line="276" w:lineRule="auto"/>
        <w:rPr>
          <w:b/>
          <w:color w:val="000000" w:themeColor="text1"/>
        </w:rPr>
      </w:pPr>
    </w:p>
    <w:p w14:paraId="27C872A4" w14:textId="77777777" w:rsidR="00873F33" w:rsidRPr="00184AC5" w:rsidRDefault="00873F33" w:rsidP="00184AC5">
      <w:pPr>
        <w:pStyle w:val="NoSpacing"/>
        <w:spacing w:line="276" w:lineRule="auto"/>
        <w:rPr>
          <w:b/>
          <w:color w:val="000000" w:themeColor="text1"/>
        </w:rPr>
      </w:pPr>
    </w:p>
    <w:p w14:paraId="4FE2C655" w14:textId="3F209A76" w:rsidR="00873F33" w:rsidRPr="00184AC5" w:rsidRDefault="00873F33" w:rsidP="00184AC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184AC5">
        <w:rPr>
          <w:b/>
          <w:color w:val="000000" w:themeColor="text1"/>
          <w:sz w:val="24"/>
          <w:szCs w:val="24"/>
        </w:rPr>
        <w:t>McCabe</w:t>
      </w:r>
    </w:p>
    <w:p w14:paraId="28A31A90" w14:textId="4F761A93" w:rsidR="009E0641" w:rsidRPr="00184AC5" w:rsidRDefault="00857E07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 xml:space="preserve">Playing McCabe, </w:t>
      </w:r>
      <w:r w:rsidR="00AA00BC" w:rsidRPr="00184AC5">
        <w:rPr>
          <w:color w:val="000000" w:themeColor="text1"/>
        </w:rPr>
        <w:t xml:space="preserve">we have the agreement that </w:t>
      </w:r>
      <w:r w:rsidR="007E7F62" w:rsidRPr="00184AC5">
        <w:rPr>
          <w:color w:val="000000" w:themeColor="text1"/>
        </w:rPr>
        <w:t xml:space="preserve">after a </w:t>
      </w:r>
      <w:r w:rsidR="00184AC5">
        <w:rPr>
          <w:color w:val="000000" w:themeColor="text1"/>
        </w:rPr>
        <w:t>2-level preempt</w:t>
      </w:r>
      <w:r w:rsidR="007E7F62" w:rsidRPr="00184AC5">
        <w:rPr>
          <w:color w:val="000000" w:themeColor="text1"/>
        </w:rPr>
        <w:t xml:space="preserve"> from partner </w:t>
      </w:r>
      <w:r w:rsidRPr="00184AC5">
        <w:rPr>
          <w:color w:val="000000" w:themeColor="text1"/>
        </w:rPr>
        <w:t>and a takeout double by RHO, a</w:t>
      </w:r>
      <w:r w:rsidR="007E7F62" w:rsidRPr="00184AC5">
        <w:rPr>
          <w:color w:val="000000" w:themeColor="text1"/>
        </w:rPr>
        <w:t xml:space="preserve"> new suit bid is not</w:t>
      </w:r>
      <w:r w:rsidRPr="00184AC5">
        <w:rPr>
          <w:color w:val="000000" w:themeColor="text1"/>
        </w:rPr>
        <w:t xml:space="preserve"> </w:t>
      </w:r>
      <w:r w:rsidR="00214EFB" w:rsidRPr="00184AC5">
        <w:rPr>
          <w:color w:val="000000" w:themeColor="text1"/>
        </w:rPr>
        <w:t>natural.   Instead, these</w:t>
      </w:r>
      <w:r w:rsidR="007E7F62" w:rsidRPr="00184AC5">
        <w:rPr>
          <w:color w:val="000000" w:themeColor="text1"/>
        </w:rPr>
        <w:t xml:space="preserve"> bid</w:t>
      </w:r>
      <w:r w:rsidRPr="00184AC5">
        <w:rPr>
          <w:color w:val="000000" w:themeColor="text1"/>
        </w:rPr>
        <w:t>s show</w:t>
      </w:r>
      <w:r w:rsidR="007E7F62" w:rsidRPr="00184AC5">
        <w:rPr>
          <w:color w:val="000000" w:themeColor="text1"/>
        </w:rPr>
        <w:t xml:space="preserve"> a fit for partner</w:t>
      </w:r>
      <w:r w:rsidRPr="00184AC5">
        <w:rPr>
          <w:color w:val="000000" w:themeColor="text1"/>
        </w:rPr>
        <w:t>’s suit and</w:t>
      </w:r>
      <w:r w:rsidR="007E7F62" w:rsidRPr="00184AC5">
        <w:rPr>
          <w:color w:val="000000" w:themeColor="text1"/>
        </w:rPr>
        <w:t xml:space="preserve"> </w:t>
      </w:r>
      <w:r w:rsidR="0081171E" w:rsidRPr="00184AC5">
        <w:rPr>
          <w:color w:val="000000" w:themeColor="text1"/>
        </w:rPr>
        <w:t xml:space="preserve">honors </w:t>
      </w:r>
      <w:r w:rsidR="00214EFB" w:rsidRPr="00184AC5">
        <w:rPr>
          <w:color w:val="000000" w:themeColor="text1"/>
        </w:rPr>
        <w:t>in the new suit tha</w:t>
      </w:r>
      <w:r w:rsidR="00184AC5">
        <w:rPr>
          <w:color w:val="000000" w:themeColor="text1"/>
        </w:rPr>
        <w:t>t is bid.  These bids are “lead-</w:t>
      </w:r>
      <w:r w:rsidR="00214EFB" w:rsidRPr="00184AC5">
        <w:rPr>
          <w:color w:val="000000" w:themeColor="text1"/>
        </w:rPr>
        <w:t>directing with a fit “.</w:t>
      </w:r>
    </w:p>
    <w:p w14:paraId="21174D03" w14:textId="77777777" w:rsidR="00C953C6" w:rsidRPr="00184AC5" w:rsidRDefault="00C953C6" w:rsidP="00184AC5">
      <w:pPr>
        <w:pStyle w:val="NoSpacing"/>
        <w:spacing w:line="276" w:lineRule="auto"/>
        <w:rPr>
          <w:color w:val="000000" w:themeColor="text1"/>
        </w:rPr>
      </w:pPr>
    </w:p>
    <w:p w14:paraId="2BE1A0D3" w14:textId="09E38DDB" w:rsidR="00417108" w:rsidRPr="00184AC5" w:rsidRDefault="00417108" w:rsidP="00184AC5">
      <w:pPr>
        <w:pStyle w:val="NoSpacing"/>
        <w:spacing w:line="276" w:lineRule="auto"/>
        <w:rPr>
          <w:i/>
          <w:color w:val="000000" w:themeColor="text1"/>
        </w:rPr>
      </w:pPr>
      <w:r w:rsidRPr="00184AC5">
        <w:rPr>
          <w:i/>
          <w:color w:val="000000" w:themeColor="text1"/>
        </w:rPr>
        <w:t xml:space="preserve">Example </w:t>
      </w:r>
    </w:p>
    <w:p w14:paraId="564E137E" w14:textId="4B8A6B4D" w:rsidR="00AE0640" w:rsidRPr="00184AC5" w:rsidRDefault="00417108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>2</w:t>
      </w:r>
      <w:r w:rsidR="009B299D" w:rsidRPr="00184AC5">
        <w:rPr>
          <w:rFonts w:ascii="Times New Roman" w:hAnsi="Times New Roman"/>
          <w:color w:val="000000" w:themeColor="text1"/>
        </w:rPr>
        <w:t>♠</w:t>
      </w:r>
      <w:r w:rsidR="00184AC5">
        <w:rPr>
          <w:color w:val="000000" w:themeColor="text1"/>
        </w:rPr>
        <w:t xml:space="preserve"> </w:t>
      </w:r>
      <w:r w:rsidR="00184AC5">
        <w:rPr>
          <w:color w:val="000000" w:themeColor="text1"/>
        </w:rPr>
        <w:tab/>
        <w:t>X</w:t>
      </w:r>
      <w:r w:rsidR="00184AC5">
        <w:rPr>
          <w:color w:val="000000" w:themeColor="text1"/>
        </w:rPr>
        <w:tab/>
        <w:t>__?</w:t>
      </w:r>
    </w:p>
    <w:p w14:paraId="1A472959" w14:textId="21BF03F2" w:rsidR="00417108" w:rsidRPr="00184AC5" w:rsidRDefault="00417108" w:rsidP="00184AC5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>2N</w:t>
      </w:r>
      <w:r w:rsidR="00857E07" w:rsidRPr="00184AC5">
        <w:rPr>
          <w:color w:val="000000" w:themeColor="text1"/>
        </w:rPr>
        <w:t>T</w:t>
      </w:r>
      <w:r w:rsidRPr="00184AC5">
        <w:rPr>
          <w:color w:val="000000" w:themeColor="text1"/>
        </w:rPr>
        <w:tab/>
        <w:t>Feature or Ogust, whatever your partnership plays when there is no competition.</w:t>
      </w:r>
    </w:p>
    <w:p w14:paraId="35E0CEB8" w14:textId="5195CC8F" w:rsidR="00417108" w:rsidRPr="00184AC5" w:rsidRDefault="00417108" w:rsidP="00184AC5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>3</w:t>
      </w:r>
      <w:r w:rsidR="009B299D" w:rsidRPr="00184AC5">
        <w:rPr>
          <w:rFonts w:ascii="Times New Roman" w:hAnsi="Times New Roman"/>
          <w:color w:val="000000" w:themeColor="text1"/>
        </w:rPr>
        <w:t>♣</w:t>
      </w:r>
      <w:r w:rsidR="007E7F62" w:rsidRPr="00184AC5">
        <w:rPr>
          <w:color w:val="000000" w:themeColor="text1"/>
        </w:rPr>
        <w:t>*</w:t>
      </w:r>
      <w:r w:rsidRPr="00184AC5">
        <w:rPr>
          <w:color w:val="000000" w:themeColor="text1"/>
        </w:rPr>
        <w:tab/>
        <w:t>A raise to 3</w:t>
      </w:r>
      <w:r w:rsidR="009B299D" w:rsidRPr="00184AC5">
        <w:rPr>
          <w:rFonts w:ascii="Times New Roman" w:hAnsi="Times New Roman"/>
          <w:color w:val="000000" w:themeColor="text1"/>
        </w:rPr>
        <w:t>♠</w:t>
      </w:r>
      <w:r w:rsidR="00282000" w:rsidRPr="00184AC5">
        <w:rPr>
          <w:color w:val="000000" w:themeColor="text1"/>
        </w:rPr>
        <w:t xml:space="preserve">, with values in </w:t>
      </w:r>
      <w:r w:rsidR="009B299D" w:rsidRPr="00184AC5">
        <w:rPr>
          <w:rFonts w:ascii="Times New Roman" w:hAnsi="Times New Roman"/>
          <w:color w:val="000000" w:themeColor="text1"/>
        </w:rPr>
        <w:t>♣</w:t>
      </w:r>
      <w:r w:rsidR="00282000" w:rsidRPr="00184AC5">
        <w:rPr>
          <w:color w:val="000000" w:themeColor="text1"/>
        </w:rPr>
        <w:t xml:space="preserve"> -- asking for a </w:t>
      </w:r>
      <w:r w:rsidR="009B299D" w:rsidRPr="00184AC5">
        <w:rPr>
          <w:rFonts w:ascii="Times New Roman" w:hAnsi="Times New Roman"/>
          <w:color w:val="000000" w:themeColor="text1"/>
        </w:rPr>
        <w:t>♣</w:t>
      </w:r>
      <w:r w:rsidR="00282000" w:rsidRPr="00184AC5">
        <w:rPr>
          <w:color w:val="000000" w:themeColor="text1"/>
        </w:rPr>
        <w:t xml:space="preserve"> lead. </w:t>
      </w:r>
    </w:p>
    <w:p w14:paraId="68319A1F" w14:textId="5D6840A7" w:rsidR="00417108" w:rsidRPr="00184AC5" w:rsidRDefault="00417108" w:rsidP="00184AC5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>3</w:t>
      </w:r>
      <w:r w:rsidR="009B299D" w:rsidRPr="00184AC5">
        <w:rPr>
          <w:rFonts w:ascii="Times New Roman" w:hAnsi="Times New Roman"/>
          <w:color w:val="000000" w:themeColor="text1"/>
        </w:rPr>
        <w:t>♦</w:t>
      </w:r>
      <w:r w:rsidR="007E7F62" w:rsidRPr="00184AC5">
        <w:rPr>
          <w:color w:val="000000" w:themeColor="text1"/>
        </w:rPr>
        <w:t>*</w:t>
      </w:r>
      <w:r w:rsidR="00722B7E" w:rsidRPr="00184AC5">
        <w:rPr>
          <w:color w:val="000000" w:themeColor="text1"/>
        </w:rPr>
        <w:tab/>
        <w:t>A raise to 3</w:t>
      </w:r>
      <w:r w:rsidR="009B299D" w:rsidRPr="00184AC5">
        <w:rPr>
          <w:rFonts w:ascii="Times New Roman" w:hAnsi="Times New Roman"/>
          <w:color w:val="000000" w:themeColor="text1"/>
        </w:rPr>
        <w:t>♠</w:t>
      </w:r>
      <w:r w:rsidR="00282000" w:rsidRPr="00184AC5">
        <w:rPr>
          <w:color w:val="000000" w:themeColor="text1"/>
        </w:rPr>
        <w:t xml:space="preserve">, with values in </w:t>
      </w:r>
      <w:r w:rsidR="009B299D" w:rsidRPr="00184AC5">
        <w:rPr>
          <w:rFonts w:ascii="Times New Roman" w:hAnsi="Times New Roman"/>
          <w:color w:val="000000" w:themeColor="text1"/>
        </w:rPr>
        <w:t>♦</w:t>
      </w:r>
      <w:r w:rsidR="009B299D" w:rsidRPr="00184AC5">
        <w:rPr>
          <w:color w:val="000000" w:themeColor="text1"/>
        </w:rPr>
        <w:t xml:space="preserve"> </w:t>
      </w:r>
      <w:r w:rsidR="00282000" w:rsidRPr="00184AC5">
        <w:rPr>
          <w:color w:val="000000" w:themeColor="text1"/>
        </w:rPr>
        <w:t xml:space="preserve">-- asking for a </w:t>
      </w:r>
      <w:r w:rsidR="00282000" w:rsidRPr="00184AC5">
        <w:rPr>
          <w:color w:val="000000" w:themeColor="text1"/>
        </w:rPr>
        <w:sym w:font="Symbol" w:char="F0A8"/>
      </w:r>
      <w:r w:rsidR="00282000" w:rsidRPr="00184AC5">
        <w:rPr>
          <w:color w:val="000000" w:themeColor="text1"/>
        </w:rPr>
        <w:t xml:space="preserve"> lead.</w:t>
      </w:r>
    </w:p>
    <w:p w14:paraId="1DEF557B" w14:textId="7037A125" w:rsidR="00417108" w:rsidRPr="00184AC5" w:rsidRDefault="00417108" w:rsidP="00184AC5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>3</w:t>
      </w:r>
      <w:r w:rsidR="009B299D" w:rsidRPr="00184AC5">
        <w:rPr>
          <w:rFonts w:ascii="Times New Roman" w:hAnsi="Times New Roman"/>
          <w:color w:val="000000" w:themeColor="text1"/>
        </w:rPr>
        <w:t>♥</w:t>
      </w:r>
      <w:r w:rsidR="007E7F62" w:rsidRPr="00184AC5">
        <w:rPr>
          <w:color w:val="000000" w:themeColor="text1"/>
        </w:rPr>
        <w:t>*</w:t>
      </w:r>
      <w:r w:rsidR="00722B7E" w:rsidRPr="00184AC5">
        <w:rPr>
          <w:color w:val="000000" w:themeColor="text1"/>
        </w:rPr>
        <w:tab/>
        <w:t>A raise to 3</w:t>
      </w:r>
      <w:r w:rsidR="009B299D" w:rsidRPr="00184AC5">
        <w:rPr>
          <w:rFonts w:ascii="Times New Roman" w:hAnsi="Times New Roman"/>
          <w:color w:val="000000" w:themeColor="text1"/>
        </w:rPr>
        <w:t>♠</w:t>
      </w:r>
      <w:r w:rsidR="00282000" w:rsidRPr="00184AC5">
        <w:rPr>
          <w:color w:val="000000" w:themeColor="text1"/>
        </w:rPr>
        <w:t xml:space="preserve">, with values in </w:t>
      </w:r>
      <w:r w:rsidR="009B299D" w:rsidRPr="00184AC5">
        <w:rPr>
          <w:rFonts w:ascii="Times New Roman" w:hAnsi="Times New Roman"/>
          <w:color w:val="000000" w:themeColor="text1"/>
        </w:rPr>
        <w:t>♥</w:t>
      </w:r>
      <w:r w:rsidR="00282000" w:rsidRPr="00184AC5">
        <w:rPr>
          <w:color w:val="000000" w:themeColor="text1"/>
        </w:rPr>
        <w:t xml:space="preserve"> -- asking for a </w:t>
      </w:r>
      <w:r w:rsidR="009B299D" w:rsidRPr="00184AC5">
        <w:rPr>
          <w:rFonts w:ascii="Times New Roman" w:hAnsi="Times New Roman"/>
          <w:color w:val="000000" w:themeColor="text1"/>
        </w:rPr>
        <w:t>♥</w:t>
      </w:r>
      <w:r w:rsidR="00282000" w:rsidRPr="00184AC5">
        <w:rPr>
          <w:color w:val="000000" w:themeColor="text1"/>
        </w:rPr>
        <w:t xml:space="preserve"> lead.</w:t>
      </w:r>
    </w:p>
    <w:p w14:paraId="5879FDE3" w14:textId="3540A8A5" w:rsidR="00417108" w:rsidRPr="00184AC5" w:rsidRDefault="00417108" w:rsidP="00184AC5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>3</w:t>
      </w:r>
      <w:r w:rsidRPr="00184AC5">
        <w:rPr>
          <w:color w:val="000000" w:themeColor="text1"/>
        </w:rPr>
        <w:sym w:font="Symbol" w:char="F0AA"/>
      </w:r>
      <w:r w:rsidR="007E7F62" w:rsidRPr="00184AC5">
        <w:rPr>
          <w:color w:val="000000" w:themeColor="text1"/>
        </w:rPr>
        <w:t>*</w:t>
      </w:r>
      <w:r w:rsidR="00722B7E" w:rsidRPr="00184AC5">
        <w:rPr>
          <w:color w:val="000000" w:themeColor="text1"/>
        </w:rPr>
        <w:tab/>
        <w:t>A raise to 3</w:t>
      </w:r>
      <w:r w:rsidR="009B299D" w:rsidRPr="00184AC5">
        <w:rPr>
          <w:rFonts w:ascii="Times New Roman" w:hAnsi="Times New Roman"/>
          <w:color w:val="000000" w:themeColor="text1"/>
        </w:rPr>
        <w:t>♠</w:t>
      </w:r>
      <w:r w:rsidR="00282000" w:rsidRPr="00184AC5">
        <w:rPr>
          <w:color w:val="000000" w:themeColor="text1"/>
        </w:rPr>
        <w:t xml:space="preserve">, usually wanting a </w:t>
      </w:r>
      <w:r w:rsidR="009B299D" w:rsidRPr="00184AC5">
        <w:rPr>
          <w:rFonts w:ascii="Times New Roman" w:hAnsi="Times New Roman"/>
          <w:color w:val="000000" w:themeColor="text1"/>
        </w:rPr>
        <w:t>♠</w:t>
      </w:r>
      <w:r w:rsidR="00282000" w:rsidRPr="00184AC5">
        <w:rPr>
          <w:color w:val="000000" w:themeColor="text1"/>
        </w:rPr>
        <w:t xml:space="preserve"> lead. </w:t>
      </w:r>
    </w:p>
    <w:p w14:paraId="5D5EF8BA" w14:textId="77777777" w:rsidR="00522C65" w:rsidRPr="00184AC5" w:rsidRDefault="00522C65" w:rsidP="00184AC5">
      <w:pPr>
        <w:pStyle w:val="NoSpacing"/>
        <w:spacing w:line="276" w:lineRule="auto"/>
        <w:rPr>
          <w:color w:val="000000" w:themeColor="text1"/>
        </w:rPr>
      </w:pPr>
    </w:p>
    <w:p w14:paraId="15F22BC8" w14:textId="750EB636" w:rsidR="00C953C6" w:rsidRPr="00184AC5" w:rsidRDefault="007E7F62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>We can make one of thes</w:t>
      </w:r>
      <w:r w:rsidR="00CB4E1E" w:rsidRPr="00184AC5">
        <w:rPr>
          <w:color w:val="000000" w:themeColor="text1"/>
        </w:rPr>
        <w:t xml:space="preserve">e McCabe bids with any hand that was planning to compete to the </w:t>
      </w:r>
      <w:r w:rsidR="00184AC5">
        <w:rPr>
          <w:color w:val="000000" w:themeColor="text1"/>
        </w:rPr>
        <w:t>3</w:t>
      </w:r>
      <w:r w:rsidR="00CB4E1E" w:rsidRPr="00184AC5">
        <w:rPr>
          <w:color w:val="000000" w:themeColor="text1"/>
        </w:rPr>
        <w:t xml:space="preserve">-level.   By using these bids </w:t>
      </w:r>
      <w:r w:rsidR="00857E07" w:rsidRPr="00184AC5">
        <w:rPr>
          <w:color w:val="000000" w:themeColor="text1"/>
        </w:rPr>
        <w:t xml:space="preserve">as </w:t>
      </w:r>
      <w:r w:rsidR="00CB4E1E" w:rsidRPr="00184AC5">
        <w:rPr>
          <w:color w:val="000000" w:themeColor="text1"/>
        </w:rPr>
        <w:t xml:space="preserve">we compete to the </w:t>
      </w:r>
      <w:r w:rsidR="00184AC5">
        <w:rPr>
          <w:color w:val="000000" w:themeColor="text1"/>
        </w:rPr>
        <w:t>3</w:t>
      </w:r>
      <w:r w:rsidR="00CB4E1E" w:rsidRPr="00184AC5">
        <w:rPr>
          <w:color w:val="000000" w:themeColor="text1"/>
        </w:rPr>
        <w:t>-level</w:t>
      </w:r>
      <w:r w:rsidR="00857E07" w:rsidRPr="00184AC5">
        <w:rPr>
          <w:color w:val="000000" w:themeColor="text1"/>
        </w:rPr>
        <w:t>,</w:t>
      </w:r>
      <w:r w:rsidR="00CB4E1E" w:rsidRPr="00184AC5">
        <w:rPr>
          <w:color w:val="000000" w:themeColor="text1"/>
        </w:rPr>
        <w:t xml:space="preserve"> we more accurately help partner defend and/or compete in the bidding.</w:t>
      </w:r>
    </w:p>
    <w:p w14:paraId="66998A3E" w14:textId="77777777" w:rsidR="007E7F62" w:rsidRPr="00184AC5" w:rsidRDefault="007E7F62" w:rsidP="00184AC5">
      <w:pPr>
        <w:pStyle w:val="NoSpacing"/>
        <w:spacing w:line="276" w:lineRule="auto"/>
        <w:rPr>
          <w:color w:val="000000" w:themeColor="text1"/>
        </w:rPr>
      </w:pPr>
    </w:p>
    <w:p w14:paraId="1C48FFD0" w14:textId="74425E57" w:rsidR="007E7F62" w:rsidRPr="00184AC5" w:rsidRDefault="00CB4E1E" w:rsidP="00184AC5">
      <w:pPr>
        <w:pStyle w:val="NoSpacing"/>
        <w:spacing w:line="276" w:lineRule="auto"/>
        <w:rPr>
          <w:i/>
          <w:color w:val="000000" w:themeColor="text1"/>
        </w:rPr>
      </w:pPr>
      <w:r w:rsidRPr="00184AC5">
        <w:rPr>
          <w:i/>
          <w:color w:val="000000" w:themeColor="text1"/>
        </w:rPr>
        <w:t xml:space="preserve">Note:  </w:t>
      </w:r>
      <w:r w:rsidR="007E7F62" w:rsidRPr="00184AC5">
        <w:rPr>
          <w:i/>
          <w:color w:val="000000" w:themeColor="text1"/>
        </w:rPr>
        <w:t>These</w:t>
      </w:r>
      <w:r w:rsidRPr="00184AC5">
        <w:rPr>
          <w:i/>
          <w:color w:val="000000" w:themeColor="text1"/>
        </w:rPr>
        <w:t xml:space="preserve"> McCabe</w:t>
      </w:r>
      <w:r w:rsidR="007E7F62" w:rsidRPr="00184AC5">
        <w:rPr>
          <w:i/>
          <w:color w:val="000000" w:themeColor="text1"/>
        </w:rPr>
        <w:t xml:space="preserve"> bids are all alertable. </w:t>
      </w:r>
    </w:p>
    <w:p w14:paraId="71BE61A6" w14:textId="777ADF09" w:rsidR="007C58FB" w:rsidRPr="00184AC5" w:rsidRDefault="007C58FB" w:rsidP="00184AC5">
      <w:pPr>
        <w:rPr>
          <w:rFonts w:ascii="Calibri" w:eastAsia="Calibri" w:hAnsi="Calibri" w:cs="Times New Roman"/>
          <w:color w:val="000000" w:themeColor="text1"/>
        </w:rPr>
      </w:pPr>
      <w:r w:rsidRPr="00184AC5">
        <w:rPr>
          <w:color w:val="000000" w:themeColor="text1"/>
        </w:rPr>
        <w:br w:type="page"/>
      </w:r>
    </w:p>
    <w:p w14:paraId="33BBEBDC" w14:textId="50713D3D" w:rsidR="007C58FB" w:rsidRPr="00184AC5" w:rsidRDefault="007C58FB" w:rsidP="00184AC5">
      <w:pPr>
        <w:pStyle w:val="NoSpacing"/>
        <w:spacing w:line="276" w:lineRule="auto"/>
        <w:rPr>
          <w:i/>
          <w:color w:val="000000" w:themeColor="text1"/>
        </w:rPr>
      </w:pPr>
      <w:r w:rsidRPr="00184AC5">
        <w:rPr>
          <w:i/>
          <w:color w:val="000000" w:themeColor="text1"/>
        </w:rPr>
        <w:lastRenderedPageBreak/>
        <w:t>Example</w:t>
      </w:r>
    </w:p>
    <w:p w14:paraId="3ECB4FBA" w14:textId="28680551" w:rsidR="00214EFB" w:rsidRPr="00184AC5" w:rsidRDefault="009B299D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rFonts w:ascii="Times New Roman" w:hAnsi="Times New Roman"/>
          <w:color w:val="000000" w:themeColor="text1"/>
        </w:rPr>
        <w:t>♠</w:t>
      </w:r>
      <w:r w:rsidR="007C58FB" w:rsidRPr="00184AC5">
        <w:rPr>
          <w:color w:val="000000" w:themeColor="text1"/>
        </w:rPr>
        <w:t xml:space="preserve"> J98</w:t>
      </w:r>
    </w:p>
    <w:p w14:paraId="68932750" w14:textId="1760CE88" w:rsidR="007C58FB" w:rsidRPr="00184AC5" w:rsidRDefault="009B299D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rFonts w:ascii="Times New Roman" w:hAnsi="Times New Roman"/>
          <w:color w:val="000000" w:themeColor="text1"/>
        </w:rPr>
        <w:t>♥</w:t>
      </w:r>
      <w:r w:rsidR="007C58FB" w:rsidRPr="00184AC5">
        <w:rPr>
          <w:color w:val="000000" w:themeColor="text1"/>
        </w:rPr>
        <w:t xml:space="preserve"> 9862</w:t>
      </w:r>
    </w:p>
    <w:p w14:paraId="7EB7A545" w14:textId="17CAAB6C" w:rsidR="007C58FB" w:rsidRPr="00184AC5" w:rsidRDefault="009B299D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rFonts w:ascii="Times New Roman" w:hAnsi="Times New Roman"/>
          <w:color w:val="000000" w:themeColor="text1"/>
        </w:rPr>
        <w:t>♦</w:t>
      </w:r>
      <w:r w:rsidR="007C58FB" w:rsidRPr="00184AC5">
        <w:rPr>
          <w:color w:val="000000" w:themeColor="text1"/>
        </w:rPr>
        <w:t xml:space="preserve"> AQJ8</w:t>
      </w:r>
    </w:p>
    <w:p w14:paraId="196BBA92" w14:textId="400337BB" w:rsidR="007C58FB" w:rsidRPr="00184AC5" w:rsidRDefault="009B299D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rFonts w:ascii="Times New Roman" w:hAnsi="Times New Roman"/>
          <w:color w:val="000000" w:themeColor="text1"/>
        </w:rPr>
        <w:t>♣</w:t>
      </w:r>
      <w:r w:rsidR="007C58FB" w:rsidRPr="00184AC5">
        <w:rPr>
          <w:color w:val="000000" w:themeColor="text1"/>
        </w:rPr>
        <w:t xml:space="preserve"> 82</w:t>
      </w:r>
    </w:p>
    <w:p w14:paraId="18BE575B" w14:textId="6D3D6EC3" w:rsidR="00214EFB" w:rsidRPr="00184AC5" w:rsidRDefault="007C58FB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>2</w:t>
      </w:r>
      <w:r w:rsidR="009B299D" w:rsidRPr="00184AC5">
        <w:rPr>
          <w:rFonts w:ascii="Times New Roman" w:hAnsi="Times New Roman"/>
          <w:color w:val="000000" w:themeColor="text1"/>
        </w:rPr>
        <w:t>♠</w:t>
      </w:r>
      <w:r w:rsidRPr="00184AC5">
        <w:rPr>
          <w:color w:val="000000" w:themeColor="text1"/>
        </w:rPr>
        <w:tab/>
        <w:t>X</w:t>
      </w:r>
      <w:r w:rsidRPr="00184AC5">
        <w:rPr>
          <w:color w:val="000000" w:themeColor="text1"/>
        </w:rPr>
        <w:tab/>
      </w:r>
      <w:r w:rsidR="00925027" w:rsidRPr="00184AC5">
        <w:rPr>
          <w:color w:val="000000" w:themeColor="text1"/>
        </w:rPr>
        <w:t>__</w:t>
      </w:r>
      <w:r w:rsidR="00184AC5">
        <w:rPr>
          <w:color w:val="000000" w:themeColor="text1"/>
        </w:rPr>
        <w:t>?</w:t>
      </w:r>
    </w:p>
    <w:p w14:paraId="592A0E28" w14:textId="71D04D32" w:rsidR="00214EFB" w:rsidRPr="00184AC5" w:rsidRDefault="00925027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>With this hand, bid 3</w:t>
      </w:r>
      <w:r w:rsidR="009B299D" w:rsidRPr="00184AC5">
        <w:rPr>
          <w:rFonts w:ascii="Times New Roman" w:hAnsi="Times New Roman"/>
          <w:color w:val="000000" w:themeColor="text1"/>
        </w:rPr>
        <w:t>♦</w:t>
      </w:r>
      <w:r w:rsidRPr="00184AC5">
        <w:rPr>
          <w:color w:val="000000" w:themeColor="text1"/>
        </w:rPr>
        <w:t xml:space="preserve"> as a raise to 3</w:t>
      </w:r>
      <w:r w:rsidR="009B299D" w:rsidRPr="00184AC5">
        <w:rPr>
          <w:rFonts w:ascii="Times New Roman" w:hAnsi="Times New Roman"/>
          <w:color w:val="000000" w:themeColor="text1"/>
        </w:rPr>
        <w:t>♠</w:t>
      </w:r>
      <w:r w:rsidRPr="00184AC5">
        <w:rPr>
          <w:color w:val="000000" w:themeColor="text1"/>
        </w:rPr>
        <w:t xml:space="preserve"> while showing good honors in the </w:t>
      </w:r>
      <w:r w:rsidR="009B299D" w:rsidRPr="00184AC5">
        <w:rPr>
          <w:rFonts w:ascii="Times New Roman" w:hAnsi="Times New Roman"/>
          <w:color w:val="000000" w:themeColor="text1"/>
        </w:rPr>
        <w:t>♦</w:t>
      </w:r>
      <w:r w:rsidRPr="00184AC5">
        <w:rPr>
          <w:color w:val="000000" w:themeColor="text1"/>
        </w:rPr>
        <w:t xml:space="preserve"> suit.  </w:t>
      </w:r>
    </w:p>
    <w:p w14:paraId="3D6DF50A" w14:textId="77777777" w:rsidR="00214EFB" w:rsidRPr="00184AC5" w:rsidRDefault="00214EFB" w:rsidP="00184AC5">
      <w:pPr>
        <w:pStyle w:val="NoSpacing"/>
        <w:spacing w:line="276" w:lineRule="auto"/>
        <w:rPr>
          <w:color w:val="000000" w:themeColor="text1"/>
        </w:rPr>
      </w:pPr>
    </w:p>
    <w:p w14:paraId="0C086A06" w14:textId="5476C53C" w:rsidR="00925027" w:rsidRPr="00184AC5" w:rsidRDefault="00857E07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>Partner will correct back</w:t>
      </w:r>
      <w:r w:rsidR="00925027" w:rsidRPr="00184AC5">
        <w:rPr>
          <w:color w:val="000000" w:themeColor="text1"/>
        </w:rPr>
        <w:t xml:space="preserve"> to 3</w:t>
      </w:r>
      <w:r w:rsidR="009B299D" w:rsidRPr="00184AC5">
        <w:rPr>
          <w:rFonts w:ascii="Times New Roman" w:hAnsi="Times New Roman"/>
          <w:color w:val="000000" w:themeColor="text1"/>
        </w:rPr>
        <w:t>♠</w:t>
      </w:r>
      <w:r w:rsidR="00925027" w:rsidRPr="00184AC5">
        <w:rPr>
          <w:color w:val="000000" w:themeColor="text1"/>
        </w:rPr>
        <w:t>, but will know t</w:t>
      </w:r>
      <w:r w:rsidRPr="00184AC5">
        <w:rPr>
          <w:color w:val="000000" w:themeColor="text1"/>
        </w:rPr>
        <w:t>o lead diamonds if the opponent</w:t>
      </w:r>
      <w:r w:rsidR="00925027" w:rsidRPr="00184AC5">
        <w:rPr>
          <w:color w:val="000000" w:themeColor="text1"/>
        </w:rPr>
        <w:t>s</w:t>
      </w:r>
      <w:r w:rsidRPr="00184AC5">
        <w:rPr>
          <w:color w:val="000000" w:themeColor="text1"/>
        </w:rPr>
        <w:t xml:space="preserve"> compete in the bidding and partner is </w:t>
      </w:r>
      <w:r w:rsidR="00925027" w:rsidRPr="00184AC5">
        <w:rPr>
          <w:color w:val="000000" w:themeColor="text1"/>
        </w:rPr>
        <w:t xml:space="preserve">on lead. </w:t>
      </w:r>
    </w:p>
    <w:p w14:paraId="3B6E6358" w14:textId="77777777" w:rsidR="00925027" w:rsidRPr="00184AC5" w:rsidRDefault="00925027" w:rsidP="00184AC5">
      <w:pPr>
        <w:pStyle w:val="NoSpacing"/>
        <w:spacing w:line="276" w:lineRule="auto"/>
        <w:rPr>
          <w:color w:val="000000" w:themeColor="text1"/>
        </w:rPr>
      </w:pPr>
    </w:p>
    <w:p w14:paraId="39D82ED6" w14:textId="77777777" w:rsidR="00925027" w:rsidRPr="00184AC5" w:rsidRDefault="00925027" w:rsidP="00184AC5">
      <w:pPr>
        <w:pStyle w:val="NoSpacing"/>
        <w:spacing w:line="276" w:lineRule="auto"/>
        <w:rPr>
          <w:color w:val="000000" w:themeColor="text1"/>
        </w:rPr>
      </w:pPr>
    </w:p>
    <w:p w14:paraId="1F78DBD4" w14:textId="3CFE9F72" w:rsidR="00522C65" w:rsidRPr="00184AC5" w:rsidRDefault="00522C65" w:rsidP="00184AC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184AC5">
        <w:rPr>
          <w:b/>
          <w:color w:val="000000" w:themeColor="text1"/>
          <w:sz w:val="24"/>
          <w:szCs w:val="24"/>
        </w:rPr>
        <w:t xml:space="preserve">Showing </w:t>
      </w:r>
      <w:r w:rsidR="00417108" w:rsidRPr="00184AC5">
        <w:rPr>
          <w:b/>
          <w:color w:val="000000" w:themeColor="text1"/>
          <w:sz w:val="24"/>
          <w:szCs w:val="24"/>
        </w:rPr>
        <w:t xml:space="preserve">a Long Suit </w:t>
      </w:r>
    </w:p>
    <w:p w14:paraId="0C4EB26D" w14:textId="7E5C453F" w:rsidR="00AE0640" w:rsidRPr="00184AC5" w:rsidRDefault="00857E07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 xml:space="preserve">When playing McCabe, </w:t>
      </w:r>
      <w:r w:rsidR="0081171E" w:rsidRPr="00184AC5">
        <w:rPr>
          <w:color w:val="000000" w:themeColor="text1"/>
        </w:rPr>
        <w:t>we need a way to show a long suit of our own, since a new suit now promises a fit for partner’s suit.  This is done by using</w:t>
      </w:r>
      <w:r w:rsidR="00214EFB" w:rsidRPr="00184AC5">
        <w:rPr>
          <w:color w:val="000000" w:themeColor="text1"/>
        </w:rPr>
        <w:t xml:space="preserve"> the </w:t>
      </w:r>
      <w:r w:rsidRPr="00184AC5">
        <w:rPr>
          <w:color w:val="000000" w:themeColor="text1"/>
        </w:rPr>
        <w:t>r</w:t>
      </w:r>
      <w:r w:rsidR="00214EFB" w:rsidRPr="00184AC5">
        <w:rPr>
          <w:color w:val="000000" w:themeColor="text1"/>
        </w:rPr>
        <w:t xml:space="preserve">edouble.  A redouble tells partner that you have a long suit of your own that you wish you play in (usually because you have no fit for </w:t>
      </w:r>
      <w:r w:rsidRPr="00184AC5">
        <w:rPr>
          <w:color w:val="000000" w:themeColor="text1"/>
        </w:rPr>
        <w:t>partner’s</w:t>
      </w:r>
      <w:r w:rsidR="00214EFB" w:rsidRPr="00184AC5">
        <w:rPr>
          <w:color w:val="000000" w:themeColor="text1"/>
        </w:rPr>
        <w:t xml:space="preserve"> suit).   This redouble asks partner t</w:t>
      </w:r>
      <w:r w:rsidRPr="00184AC5">
        <w:rPr>
          <w:color w:val="000000" w:themeColor="text1"/>
        </w:rPr>
        <w:t>o make the cheapest bid available</w:t>
      </w:r>
      <w:r w:rsidR="00214EFB" w:rsidRPr="00184AC5">
        <w:rPr>
          <w:color w:val="000000" w:themeColor="text1"/>
        </w:rPr>
        <w:t xml:space="preserve"> and then you will show your own suit.   You must use this gadget to show your own long suit because bidding any suit directly is no longer a na</w:t>
      </w:r>
      <w:r w:rsidR="00184AC5">
        <w:rPr>
          <w:color w:val="000000" w:themeColor="text1"/>
        </w:rPr>
        <w:t>tural bid, it is a McCabe lead-directing raise.</w:t>
      </w:r>
    </w:p>
    <w:p w14:paraId="421FB76B" w14:textId="77777777" w:rsidR="00AE0640" w:rsidRPr="00184AC5" w:rsidRDefault="00AE0640" w:rsidP="00184AC5">
      <w:pPr>
        <w:pStyle w:val="NoSpacing"/>
        <w:spacing w:line="276" w:lineRule="auto"/>
        <w:rPr>
          <w:b/>
          <w:color w:val="000000" w:themeColor="text1"/>
        </w:rPr>
      </w:pPr>
    </w:p>
    <w:p w14:paraId="617B9EE9" w14:textId="4745CF2B" w:rsidR="00214EFB" w:rsidRPr="00184AC5" w:rsidRDefault="00214EFB" w:rsidP="00184AC5">
      <w:pPr>
        <w:pStyle w:val="NoSpacing"/>
        <w:spacing w:line="276" w:lineRule="auto"/>
        <w:rPr>
          <w:i/>
          <w:color w:val="000000" w:themeColor="text1"/>
        </w:rPr>
      </w:pPr>
      <w:r w:rsidRPr="00184AC5">
        <w:rPr>
          <w:i/>
          <w:color w:val="000000" w:themeColor="text1"/>
        </w:rPr>
        <w:t>Example</w:t>
      </w:r>
    </w:p>
    <w:p w14:paraId="5E8C4BD3" w14:textId="2D5ECE78" w:rsidR="00214EFB" w:rsidRPr="00184AC5" w:rsidRDefault="00214EFB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>2</w:t>
      </w:r>
      <w:r w:rsidR="009B299D" w:rsidRPr="00184AC5">
        <w:rPr>
          <w:rFonts w:ascii="Times New Roman" w:hAnsi="Times New Roman"/>
          <w:color w:val="000000" w:themeColor="text1"/>
        </w:rPr>
        <w:t>♠</w:t>
      </w:r>
      <w:r w:rsidR="00857E07" w:rsidRPr="00184AC5">
        <w:rPr>
          <w:color w:val="000000" w:themeColor="text1"/>
        </w:rPr>
        <w:t xml:space="preserve">  </w:t>
      </w:r>
      <w:r w:rsidR="00857E07" w:rsidRPr="00184AC5">
        <w:rPr>
          <w:color w:val="000000" w:themeColor="text1"/>
        </w:rPr>
        <w:tab/>
      </w:r>
      <w:r w:rsidRPr="00184AC5">
        <w:rPr>
          <w:color w:val="000000" w:themeColor="text1"/>
        </w:rPr>
        <w:t xml:space="preserve">X  </w:t>
      </w:r>
      <w:r w:rsidRPr="00184AC5">
        <w:rPr>
          <w:color w:val="000000" w:themeColor="text1"/>
        </w:rPr>
        <w:tab/>
        <w:t>XX</w:t>
      </w:r>
      <w:r w:rsidR="007C58FB" w:rsidRPr="00184AC5">
        <w:rPr>
          <w:color w:val="000000" w:themeColor="text1"/>
          <w:vertAlign w:val="superscript"/>
        </w:rPr>
        <w:t>1</w:t>
      </w:r>
      <w:r w:rsidRPr="00184AC5">
        <w:rPr>
          <w:color w:val="000000" w:themeColor="text1"/>
        </w:rPr>
        <w:tab/>
        <w:t>P</w:t>
      </w:r>
      <w:r w:rsidRPr="00184AC5">
        <w:rPr>
          <w:color w:val="000000" w:themeColor="text1"/>
        </w:rPr>
        <w:tab/>
      </w:r>
    </w:p>
    <w:p w14:paraId="08D032D2" w14:textId="2DF65C17" w:rsidR="00214EFB" w:rsidRPr="00184AC5" w:rsidRDefault="00214EFB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color w:val="000000" w:themeColor="text1"/>
        </w:rPr>
        <w:t>2NT</w:t>
      </w:r>
      <w:r w:rsidRPr="00184AC5">
        <w:rPr>
          <w:color w:val="000000" w:themeColor="text1"/>
        </w:rPr>
        <w:tab/>
        <w:t>P</w:t>
      </w:r>
      <w:r w:rsidRPr="00184AC5">
        <w:rPr>
          <w:color w:val="000000" w:themeColor="text1"/>
        </w:rPr>
        <w:tab/>
        <w:t>3</w:t>
      </w:r>
      <w:r w:rsidR="009B299D" w:rsidRPr="00184AC5">
        <w:rPr>
          <w:rFonts w:ascii="Times New Roman" w:hAnsi="Times New Roman"/>
          <w:color w:val="000000" w:themeColor="text1"/>
        </w:rPr>
        <w:t>♣</w:t>
      </w:r>
      <w:r w:rsidR="007C58FB" w:rsidRPr="00184AC5">
        <w:rPr>
          <w:color w:val="000000" w:themeColor="text1"/>
          <w:vertAlign w:val="superscript"/>
        </w:rPr>
        <w:t>2</w:t>
      </w:r>
      <w:r w:rsidRPr="00184AC5">
        <w:rPr>
          <w:color w:val="000000" w:themeColor="text1"/>
        </w:rPr>
        <w:tab/>
      </w:r>
      <w:r w:rsidRPr="00184AC5">
        <w:rPr>
          <w:color w:val="000000" w:themeColor="text1"/>
        </w:rPr>
        <w:tab/>
        <w:t xml:space="preserve"> </w:t>
      </w:r>
    </w:p>
    <w:p w14:paraId="64997A89" w14:textId="6DA65F41" w:rsidR="007C58FB" w:rsidRPr="00184AC5" w:rsidRDefault="007C58FB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color w:val="000000" w:themeColor="text1"/>
          <w:vertAlign w:val="superscript"/>
        </w:rPr>
        <w:t xml:space="preserve">1 </w:t>
      </w:r>
      <w:r w:rsidR="00184AC5">
        <w:rPr>
          <w:color w:val="000000" w:themeColor="text1"/>
        </w:rPr>
        <w:t>R</w:t>
      </w:r>
      <w:r w:rsidRPr="00184AC5">
        <w:rPr>
          <w:color w:val="000000" w:themeColor="text1"/>
        </w:rPr>
        <w:t>edouble tells partner you have your own long suit.</w:t>
      </w:r>
    </w:p>
    <w:p w14:paraId="0DBBBAED" w14:textId="7124ECDA" w:rsidR="007C58FB" w:rsidRPr="00184AC5" w:rsidRDefault="007C58FB" w:rsidP="00184AC5">
      <w:pPr>
        <w:pStyle w:val="NoSpacing"/>
        <w:spacing w:line="276" w:lineRule="auto"/>
        <w:rPr>
          <w:color w:val="000000" w:themeColor="text1"/>
        </w:rPr>
      </w:pPr>
      <w:r w:rsidRPr="00184AC5">
        <w:rPr>
          <w:color w:val="000000" w:themeColor="text1"/>
          <w:vertAlign w:val="superscript"/>
        </w:rPr>
        <w:t xml:space="preserve">2 </w:t>
      </w:r>
      <w:r w:rsidRPr="00184AC5">
        <w:rPr>
          <w:color w:val="000000" w:themeColor="text1"/>
        </w:rPr>
        <w:t>3</w:t>
      </w:r>
      <w:r w:rsidR="009B299D" w:rsidRPr="00184AC5">
        <w:rPr>
          <w:rFonts w:ascii="Times New Roman" w:hAnsi="Times New Roman"/>
          <w:color w:val="000000" w:themeColor="text1"/>
        </w:rPr>
        <w:t>♣</w:t>
      </w:r>
      <w:r w:rsidR="009B299D" w:rsidRPr="00184AC5">
        <w:rPr>
          <w:color w:val="000000" w:themeColor="text1"/>
        </w:rPr>
        <w:t xml:space="preserve"> shows a long </w:t>
      </w:r>
      <w:r w:rsidR="009B299D" w:rsidRPr="00184AC5">
        <w:rPr>
          <w:rFonts w:ascii="Times New Roman" w:hAnsi="Times New Roman"/>
          <w:color w:val="000000" w:themeColor="text1"/>
        </w:rPr>
        <w:t>♣</w:t>
      </w:r>
      <w:r w:rsidRPr="00184AC5">
        <w:rPr>
          <w:color w:val="000000" w:themeColor="text1"/>
        </w:rPr>
        <w:t xml:space="preserve"> suit and is to play.</w:t>
      </w:r>
    </w:p>
    <w:p w14:paraId="4D4BDA2B" w14:textId="77777777" w:rsidR="00AE0640" w:rsidRPr="00184AC5" w:rsidRDefault="00AE0640" w:rsidP="00184AC5">
      <w:pPr>
        <w:pStyle w:val="NoSpacing"/>
        <w:spacing w:line="276" w:lineRule="auto"/>
        <w:rPr>
          <w:b/>
          <w:color w:val="000000" w:themeColor="text1"/>
        </w:rPr>
      </w:pPr>
    </w:p>
    <w:p w14:paraId="28DDEB52" w14:textId="77777777" w:rsidR="007C58FB" w:rsidRPr="00184AC5" w:rsidRDefault="007C58FB" w:rsidP="00184AC5">
      <w:pPr>
        <w:pStyle w:val="NoSpacing"/>
        <w:spacing w:line="276" w:lineRule="auto"/>
        <w:rPr>
          <w:b/>
          <w:color w:val="000000" w:themeColor="text1"/>
        </w:rPr>
      </w:pPr>
    </w:p>
    <w:p w14:paraId="4E4E55C4" w14:textId="77777777" w:rsidR="00AE0640" w:rsidRPr="00184AC5" w:rsidRDefault="00AE0640" w:rsidP="00184AC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184AC5">
        <w:rPr>
          <w:b/>
          <w:color w:val="000000" w:themeColor="text1"/>
          <w:sz w:val="24"/>
          <w:szCs w:val="24"/>
        </w:rPr>
        <w:t xml:space="preserve">Conclusion </w:t>
      </w:r>
    </w:p>
    <w:p w14:paraId="38253A2A" w14:textId="09AA8241" w:rsidR="00317326" w:rsidRPr="00184AC5" w:rsidRDefault="00857E07" w:rsidP="00184AC5">
      <w:pPr>
        <w:rPr>
          <w:color w:val="000000" w:themeColor="text1"/>
        </w:rPr>
      </w:pPr>
      <w:r w:rsidRPr="00184AC5">
        <w:rPr>
          <w:color w:val="000000" w:themeColor="text1"/>
        </w:rPr>
        <w:t xml:space="preserve">When partner opens a weak </w:t>
      </w:r>
      <w:r w:rsidR="007C58FB" w:rsidRPr="00184AC5">
        <w:rPr>
          <w:color w:val="000000" w:themeColor="text1"/>
        </w:rPr>
        <w:t xml:space="preserve">two bid you will often raise that bid to at least the </w:t>
      </w:r>
      <w:r w:rsidR="00184AC5">
        <w:rPr>
          <w:color w:val="000000" w:themeColor="text1"/>
        </w:rPr>
        <w:t>3</w:t>
      </w:r>
      <w:r w:rsidR="007C58FB" w:rsidRPr="00184AC5">
        <w:rPr>
          <w:color w:val="000000" w:themeColor="text1"/>
        </w:rPr>
        <w:t xml:space="preserve">-level.  This is particularly true when </w:t>
      </w:r>
      <w:r w:rsidRPr="00184AC5">
        <w:rPr>
          <w:color w:val="000000" w:themeColor="text1"/>
        </w:rPr>
        <w:t>RHO makes a takeout double and</w:t>
      </w:r>
      <w:r w:rsidR="007C58FB" w:rsidRPr="00184AC5">
        <w:rPr>
          <w:color w:val="000000" w:themeColor="text1"/>
        </w:rPr>
        <w:t xml:space="preserve"> you have </w:t>
      </w:r>
      <w:r w:rsidRPr="00184AC5">
        <w:rPr>
          <w:color w:val="000000" w:themeColor="text1"/>
        </w:rPr>
        <w:t>3</w:t>
      </w:r>
      <w:r w:rsidR="007C58FB" w:rsidRPr="00184AC5">
        <w:rPr>
          <w:color w:val="000000" w:themeColor="text1"/>
        </w:rPr>
        <w:t>-card support, or even honor doubleton,</w:t>
      </w:r>
      <w:r w:rsidRPr="00184AC5">
        <w:rPr>
          <w:color w:val="000000" w:themeColor="text1"/>
        </w:rPr>
        <w:t xml:space="preserve"> as</w:t>
      </w:r>
      <w:r w:rsidR="007C58FB" w:rsidRPr="00184AC5">
        <w:rPr>
          <w:color w:val="000000" w:themeColor="text1"/>
        </w:rPr>
        <w:t xml:space="preserve"> you may want to raise partner </w:t>
      </w:r>
      <w:r w:rsidR="00184AC5" w:rsidRPr="00184AC5">
        <w:rPr>
          <w:color w:val="000000" w:themeColor="text1"/>
        </w:rPr>
        <w:t>to</w:t>
      </w:r>
      <w:r w:rsidR="007C58FB" w:rsidRPr="00184AC5">
        <w:rPr>
          <w:color w:val="000000" w:themeColor="text1"/>
        </w:rPr>
        <w:t xml:space="preserve"> compete in the bidding.  Use McCabe raises to all</w:t>
      </w:r>
      <w:r w:rsidRPr="00184AC5">
        <w:rPr>
          <w:color w:val="000000" w:themeColor="text1"/>
        </w:rPr>
        <w:t>ow</w:t>
      </w:r>
      <w:r w:rsidR="007C58FB" w:rsidRPr="00184AC5">
        <w:rPr>
          <w:color w:val="000000" w:themeColor="text1"/>
        </w:rPr>
        <w:t xml:space="preserve"> you more ways to raise partner’s suit (a frequent trend in modern bidding) and to allow for better communication with partner – simultaneously showing a fit for partner and getting them off to a good opening lead by showing honors in a</w:t>
      </w:r>
      <w:r w:rsidRPr="00184AC5">
        <w:rPr>
          <w:color w:val="000000" w:themeColor="text1"/>
        </w:rPr>
        <w:t>nother</w:t>
      </w:r>
      <w:r w:rsidR="007C58FB" w:rsidRPr="00184AC5">
        <w:rPr>
          <w:color w:val="000000" w:themeColor="text1"/>
        </w:rPr>
        <w:t xml:space="preserve"> suit. </w:t>
      </w:r>
    </w:p>
    <w:p w14:paraId="1F812C67" w14:textId="447CA8BC" w:rsidR="00317326" w:rsidRPr="00184AC5" w:rsidRDefault="00317326" w:rsidP="00184AC5">
      <w:pPr>
        <w:rPr>
          <w:color w:val="000000" w:themeColor="text1"/>
        </w:rPr>
      </w:pPr>
      <w:bookmarkStart w:id="0" w:name="_GoBack"/>
      <w:bookmarkEnd w:id="0"/>
    </w:p>
    <w:sectPr w:rsidR="00317326" w:rsidRPr="00184AC5" w:rsidSect="005927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25BF" w14:textId="77777777" w:rsidR="003F5D0F" w:rsidRDefault="003F5D0F" w:rsidP="005C42AC">
      <w:pPr>
        <w:spacing w:after="0" w:line="240" w:lineRule="auto"/>
      </w:pPr>
      <w:r>
        <w:separator/>
      </w:r>
    </w:p>
  </w:endnote>
  <w:endnote w:type="continuationSeparator" w:id="0">
    <w:p w14:paraId="0D2730C6" w14:textId="77777777" w:rsidR="003F5D0F" w:rsidRDefault="003F5D0F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1B38" w14:textId="77777777" w:rsidR="007C58FB" w:rsidRDefault="007C58FB" w:rsidP="00214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B8AE9" w14:textId="77777777" w:rsidR="007C58FB" w:rsidRDefault="007C58FB" w:rsidP="00214E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E952" w14:textId="33E816D2" w:rsidR="007C58FB" w:rsidRDefault="007C58FB" w:rsidP="00214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A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027FBA" w14:textId="35B52B45" w:rsidR="007C58FB" w:rsidRPr="00184AC5" w:rsidRDefault="00184AC5" w:rsidP="00214EFB">
    <w:pPr>
      <w:pStyle w:val="Footer"/>
      <w:ind w:right="360"/>
      <w:jc w:val="both"/>
      <w:rPr>
        <w:color w:val="000000" w:themeColor="text1"/>
      </w:rPr>
    </w:pPr>
    <w:r w:rsidRPr="00184AC5">
      <w:rPr>
        <w:color w:val="000000" w:themeColor="text1"/>
      </w:rPr>
      <w:t xml:space="preserve">TWiB (155) </w:t>
    </w:r>
    <w:r w:rsidR="00857E07" w:rsidRPr="00184AC5">
      <w:rPr>
        <w:color w:val="000000" w:themeColor="text1"/>
      </w:rPr>
      <w:t>McCabe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7C58FB" w:rsidRDefault="007C58FB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98DE2" w14:textId="77777777" w:rsidR="003F5D0F" w:rsidRDefault="003F5D0F" w:rsidP="005C42AC">
      <w:pPr>
        <w:spacing w:after="0" w:line="240" w:lineRule="auto"/>
      </w:pPr>
      <w:r>
        <w:separator/>
      </w:r>
    </w:p>
  </w:footnote>
  <w:footnote w:type="continuationSeparator" w:id="0">
    <w:p w14:paraId="0573180A" w14:textId="77777777" w:rsidR="003F5D0F" w:rsidRDefault="003F5D0F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7C58FB" w:rsidRPr="00CF5891" w:rsidRDefault="007C58FB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07A20071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03449BEB" w:rsidR="007C58FB" w:rsidRPr="00507BAD" w:rsidRDefault="007C58FB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7C58FB" w:rsidRPr="00B4722C" w:rsidRDefault="007C58FB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7C58FB" w:rsidRDefault="007C58FB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7C58FB" w:rsidRPr="005669A0" w:rsidRDefault="007C58FB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7C58FB" w:rsidRDefault="007C5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E32"/>
    <w:multiLevelType w:val="hybridMultilevel"/>
    <w:tmpl w:val="6D32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5779"/>
    <w:multiLevelType w:val="hybridMultilevel"/>
    <w:tmpl w:val="1E6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6875"/>
    <w:multiLevelType w:val="hybridMultilevel"/>
    <w:tmpl w:val="4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3E2"/>
    <w:multiLevelType w:val="hybridMultilevel"/>
    <w:tmpl w:val="6ED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5662"/>
    <w:multiLevelType w:val="hybridMultilevel"/>
    <w:tmpl w:val="775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2650F"/>
    <w:multiLevelType w:val="hybridMultilevel"/>
    <w:tmpl w:val="8BAA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1551A"/>
    <w:multiLevelType w:val="hybridMultilevel"/>
    <w:tmpl w:val="3558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84AC5"/>
    <w:rsid w:val="001F0DB7"/>
    <w:rsid w:val="0020491D"/>
    <w:rsid w:val="00214EFB"/>
    <w:rsid w:val="00232ED3"/>
    <w:rsid w:val="00251C6E"/>
    <w:rsid w:val="00255B92"/>
    <w:rsid w:val="002727AF"/>
    <w:rsid w:val="00282000"/>
    <w:rsid w:val="0029633C"/>
    <w:rsid w:val="002976B6"/>
    <w:rsid w:val="002A483F"/>
    <w:rsid w:val="002A7E69"/>
    <w:rsid w:val="002B5DFA"/>
    <w:rsid w:val="002F5269"/>
    <w:rsid w:val="002F7392"/>
    <w:rsid w:val="00317326"/>
    <w:rsid w:val="00331ABA"/>
    <w:rsid w:val="003322BA"/>
    <w:rsid w:val="00380876"/>
    <w:rsid w:val="00394A4F"/>
    <w:rsid w:val="003C2C48"/>
    <w:rsid w:val="003C7C54"/>
    <w:rsid w:val="003F13FF"/>
    <w:rsid w:val="003F5D0F"/>
    <w:rsid w:val="00415D33"/>
    <w:rsid w:val="00417108"/>
    <w:rsid w:val="00431715"/>
    <w:rsid w:val="00451454"/>
    <w:rsid w:val="004C6496"/>
    <w:rsid w:val="004E73F8"/>
    <w:rsid w:val="00506E01"/>
    <w:rsid w:val="00507BAD"/>
    <w:rsid w:val="00522C65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337CD"/>
    <w:rsid w:val="006C05F3"/>
    <w:rsid w:val="006E3954"/>
    <w:rsid w:val="006F144E"/>
    <w:rsid w:val="00722B7E"/>
    <w:rsid w:val="0079498A"/>
    <w:rsid w:val="007B5D33"/>
    <w:rsid w:val="007C58FB"/>
    <w:rsid w:val="007E60D4"/>
    <w:rsid w:val="007E6D2D"/>
    <w:rsid w:val="007E7F62"/>
    <w:rsid w:val="0081171E"/>
    <w:rsid w:val="008357CB"/>
    <w:rsid w:val="00857E07"/>
    <w:rsid w:val="00870F22"/>
    <w:rsid w:val="00873F33"/>
    <w:rsid w:val="00880C91"/>
    <w:rsid w:val="008D340B"/>
    <w:rsid w:val="008F0BF7"/>
    <w:rsid w:val="008F37EC"/>
    <w:rsid w:val="00925027"/>
    <w:rsid w:val="009257F5"/>
    <w:rsid w:val="00945D04"/>
    <w:rsid w:val="00952D16"/>
    <w:rsid w:val="009662E6"/>
    <w:rsid w:val="0099522A"/>
    <w:rsid w:val="009A28D3"/>
    <w:rsid w:val="009B1D3C"/>
    <w:rsid w:val="009B299D"/>
    <w:rsid w:val="009C4DEA"/>
    <w:rsid w:val="009E064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00BC"/>
    <w:rsid w:val="00AA1B91"/>
    <w:rsid w:val="00AC6662"/>
    <w:rsid w:val="00AD3A65"/>
    <w:rsid w:val="00AD5784"/>
    <w:rsid w:val="00AE0640"/>
    <w:rsid w:val="00B30D15"/>
    <w:rsid w:val="00B400D9"/>
    <w:rsid w:val="00B46EDF"/>
    <w:rsid w:val="00B4722C"/>
    <w:rsid w:val="00B667F7"/>
    <w:rsid w:val="00B75DE3"/>
    <w:rsid w:val="00B84C77"/>
    <w:rsid w:val="00B91281"/>
    <w:rsid w:val="00B9163E"/>
    <w:rsid w:val="00BA7D8D"/>
    <w:rsid w:val="00BB452C"/>
    <w:rsid w:val="00BE4C8A"/>
    <w:rsid w:val="00C22828"/>
    <w:rsid w:val="00C30E32"/>
    <w:rsid w:val="00C42176"/>
    <w:rsid w:val="00C64C41"/>
    <w:rsid w:val="00C953C6"/>
    <w:rsid w:val="00CA01D9"/>
    <w:rsid w:val="00CA5029"/>
    <w:rsid w:val="00CB4E1E"/>
    <w:rsid w:val="00CF5891"/>
    <w:rsid w:val="00D01FC0"/>
    <w:rsid w:val="00D14183"/>
    <w:rsid w:val="00D82CEB"/>
    <w:rsid w:val="00DB0592"/>
    <w:rsid w:val="00DE55ED"/>
    <w:rsid w:val="00E15B48"/>
    <w:rsid w:val="00E410BD"/>
    <w:rsid w:val="00E63614"/>
    <w:rsid w:val="00F32CC7"/>
    <w:rsid w:val="00F779E4"/>
    <w:rsid w:val="00FA39DF"/>
    <w:rsid w:val="00FA71AD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2992D38E-287C-4405-B86E-89046DE3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640"/>
    <w:pPr>
      <w:spacing w:after="0" w:line="240" w:lineRule="auto"/>
    </w:pPr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C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17</cp:revision>
  <cp:lastPrinted>2016-05-09T05:20:00Z</cp:lastPrinted>
  <dcterms:created xsi:type="dcterms:W3CDTF">2016-05-02T03:20:00Z</dcterms:created>
  <dcterms:modified xsi:type="dcterms:W3CDTF">2017-01-04T02:22:00Z</dcterms:modified>
</cp:coreProperties>
</file>