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3ABF2" w14:textId="7F076A1F" w:rsidR="0058163A" w:rsidRPr="003061BD" w:rsidRDefault="003061BD" w:rsidP="0058163A">
      <w:pPr>
        <w:spacing w:after="0"/>
        <w:rPr>
          <w:b/>
          <w:i/>
          <w:color w:val="000000" w:themeColor="text1"/>
          <w:sz w:val="36"/>
          <w:szCs w:val="36"/>
        </w:rPr>
      </w:pPr>
      <w:r w:rsidRPr="003061BD">
        <w:rPr>
          <w:b/>
          <w:i/>
          <w:color w:val="000000" w:themeColor="text1"/>
          <w:sz w:val="36"/>
          <w:szCs w:val="36"/>
        </w:rPr>
        <w:t>This Week in Bridge</w:t>
      </w:r>
    </w:p>
    <w:p w14:paraId="60183961" w14:textId="3FB8F936" w:rsidR="0058163A" w:rsidRPr="003061BD" w:rsidRDefault="00195D84" w:rsidP="0058163A">
      <w:pPr>
        <w:spacing w:after="0"/>
        <w:rPr>
          <w:b/>
          <w:i/>
          <w:color w:val="000000" w:themeColor="text1"/>
          <w:sz w:val="36"/>
          <w:szCs w:val="36"/>
        </w:rPr>
      </w:pPr>
      <w:r>
        <w:rPr>
          <w:b/>
          <w:color w:val="000000" w:themeColor="text1"/>
          <w:sz w:val="36"/>
          <w:szCs w:val="36"/>
        </w:rPr>
        <w:t>(</w:t>
      </w:r>
      <w:r w:rsidR="00346621">
        <w:rPr>
          <w:b/>
          <w:color w:val="000000" w:themeColor="text1"/>
          <w:sz w:val="36"/>
          <w:szCs w:val="36"/>
        </w:rPr>
        <w:t>301</w:t>
      </w:r>
      <w:r w:rsidR="00BB52D2">
        <w:rPr>
          <w:b/>
          <w:color w:val="000000" w:themeColor="text1"/>
          <w:sz w:val="36"/>
          <w:szCs w:val="36"/>
        </w:rPr>
        <w:t xml:space="preserve">) </w:t>
      </w:r>
      <w:r w:rsidR="00346621">
        <w:rPr>
          <w:b/>
          <w:color w:val="000000" w:themeColor="text1"/>
          <w:sz w:val="36"/>
          <w:szCs w:val="36"/>
        </w:rPr>
        <w:t>Hand Evaluation Opposite Partner’s Preemptive Opening</w:t>
      </w:r>
      <w:r w:rsidR="008C0F6D">
        <w:rPr>
          <w:b/>
          <w:color w:val="000000" w:themeColor="text1"/>
          <w:sz w:val="36"/>
          <w:szCs w:val="36"/>
        </w:rPr>
        <w:t xml:space="preserve"> </w:t>
      </w:r>
      <w:r w:rsidR="002E5E5B">
        <w:rPr>
          <w:b/>
          <w:color w:val="000000" w:themeColor="text1"/>
          <w:sz w:val="36"/>
          <w:szCs w:val="36"/>
        </w:rPr>
        <w:t xml:space="preserve"> </w:t>
      </w:r>
    </w:p>
    <w:p w14:paraId="1C5E2F9B" w14:textId="7D8D34A6" w:rsidR="0058163A" w:rsidRPr="003061BD" w:rsidRDefault="0058163A" w:rsidP="0058163A">
      <w:pPr>
        <w:spacing w:after="0"/>
        <w:rPr>
          <w:i/>
          <w:color w:val="000000" w:themeColor="text1"/>
        </w:rPr>
      </w:pPr>
      <w:r w:rsidRPr="003061BD">
        <w:rPr>
          <w:i/>
          <w:color w:val="000000" w:themeColor="text1"/>
        </w:rPr>
        <w:t>©</w:t>
      </w:r>
      <w:r w:rsidR="00DF3370">
        <w:rPr>
          <w:i/>
          <w:color w:val="000000" w:themeColor="text1"/>
        </w:rPr>
        <w:t xml:space="preserve"> </w:t>
      </w:r>
      <w:r w:rsidRPr="003061BD">
        <w:rPr>
          <w:i/>
          <w:color w:val="000000" w:themeColor="text1"/>
        </w:rPr>
        <w:t>AiB</w:t>
      </w:r>
      <w:r w:rsidRPr="003061BD">
        <w:rPr>
          <w:i/>
          <w:color w:val="000000" w:themeColor="text1"/>
        </w:rPr>
        <w:tab/>
      </w:r>
      <w:r w:rsidR="003061BD" w:rsidRPr="003061BD">
        <w:rPr>
          <w:i/>
          <w:color w:val="000000" w:themeColor="text1"/>
        </w:rPr>
        <w:tab/>
      </w:r>
      <w:r w:rsidR="003061BD" w:rsidRPr="003061BD">
        <w:rPr>
          <w:i/>
          <w:color w:val="000000" w:themeColor="text1"/>
        </w:rPr>
        <w:tab/>
      </w:r>
      <w:r w:rsidRPr="003061BD">
        <w:rPr>
          <w:i/>
          <w:color w:val="000000" w:themeColor="text1"/>
        </w:rPr>
        <w:tab/>
      </w:r>
      <w:r w:rsidRPr="003061BD">
        <w:rPr>
          <w:i/>
          <w:color w:val="000000" w:themeColor="text1"/>
        </w:rPr>
        <w:tab/>
      </w:r>
      <w:r w:rsidRPr="003061BD">
        <w:rPr>
          <w:i/>
          <w:color w:val="000000" w:themeColor="text1"/>
        </w:rPr>
        <w:tab/>
      </w:r>
      <w:r w:rsidRPr="003061BD">
        <w:rPr>
          <w:i/>
          <w:color w:val="000000" w:themeColor="text1"/>
        </w:rPr>
        <w:tab/>
      </w:r>
      <w:r w:rsidRPr="003061BD">
        <w:rPr>
          <w:i/>
          <w:color w:val="000000" w:themeColor="text1"/>
        </w:rPr>
        <w:tab/>
      </w:r>
      <w:r w:rsidR="00346621">
        <w:rPr>
          <w:i/>
          <w:color w:val="000000" w:themeColor="text1"/>
        </w:rPr>
        <w:tab/>
      </w:r>
      <w:r w:rsidRPr="003061BD">
        <w:rPr>
          <w:i/>
          <w:color w:val="000000" w:themeColor="text1"/>
        </w:rPr>
        <w:t>Robert S. Todd</w:t>
      </w:r>
    </w:p>
    <w:p w14:paraId="64552054" w14:textId="523C330C" w:rsidR="0058163A" w:rsidRPr="003061BD" w:rsidRDefault="0062429D" w:rsidP="0058163A">
      <w:pPr>
        <w:spacing w:after="0"/>
        <w:rPr>
          <w:i/>
          <w:color w:val="000000" w:themeColor="text1"/>
        </w:rPr>
      </w:pPr>
      <w:r>
        <w:rPr>
          <w:i/>
          <w:color w:val="000000" w:themeColor="text1"/>
        </w:rPr>
        <w:t xml:space="preserve">Level:  </w:t>
      </w:r>
      <w:r w:rsidR="00346621">
        <w:rPr>
          <w:i/>
          <w:color w:val="000000" w:themeColor="text1"/>
        </w:rPr>
        <w:t>2</w:t>
      </w:r>
      <w:r w:rsidR="003061BD">
        <w:rPr>
          <w:i/>
          <w:color w:val="000000" w:themeColor="text1"/>
        </w:rPr>
        <w:tab/>
      </w:r>
      <w:r w:rsidR="0058163A" w:rsidRPr="003061BD">
        <w:rPr>
          <w:i/>
          <w:color w:val="000000" w:themeColor="text1"/>
        </w:rPr>
        <w:tab/>
      </w:r>
      <w:r w:rsidR="0058163A" w:rsidRPr="003061BD">
        <w:rPr>
          <w:i/>
          <w:color w:val="000000" w:themeColor="text1"/>
        </w:rPr>
        <w:tab/>
      </w:r>
      <w:r w:rsidR="0058163A" w:rsidRPr="003061BD">
        <w:rPr>
          <w:i/>
          <w:color w:val="000000" w:themeColor="text1"/>
        </w:rPr>
        <w:tab/>
      </w:r>
      <w:r w:rsidR="0058163A" w:rsidRPr="003061BD">
        <w:rPr>
          <w:i/>
          <w:color w:val="000000" w:themeColor="text1"/>
        </w:rPr>
        <w:tab/>
      </w:r>
      <w:r w:rsidR="0058163A" w:rsidRPr="003061BD">
        <w:rPr>
          <w:i/>
          <w:color w:val="000000" w:themeColor="text1"/>
        </w:rPr>
        <w:tab/>
      </w:r>
      <w:r w:rsidR="0058163A" w:rsidRPr="003061BD">
        <w:rPr>
          <w:i/>
          <w:color w:val="000000" w:themeColor="text1"/>
        </w:rPr>
        <w:tab/>
      </w:r>
      <w:r w:rsidR="00346621">
        <w:rPr>
          <w:i/>
          <w:color w:val="000000" w:themeColor="text1"/>
        </w:rPr>
        <w:tab/>
      </w:r>
      <w:hyperlink r:id="rId7" w:history="1">
        <w:r w:rsidR="00346621" w:rsidRPr="00037A3F">
          <w:rPr>
            <w:rStyle w:val="Hyperlink"/>
            <w:i/>
          </w:rPr>
          <w:t>robert@advinbridge.com</w:t>
        </w:r>
      </w:hyperlink>
      <w:r w:rsidR="0058163A" w:rsidRPr="003061BD">
        <w:rPr>
          <w:i/>
          <w:color w:val="000000" w:themeColor="text1"/>
        </w:rPr>
        <w:t xml:space="preserve"> </w:t>
      </w:r>
    </w:p>
    <w:p w14:paraId="30C61A3F" w14:textId="77777777" w:rsidR="0058163A" w:rsidRPr="003061BD" w:rsidRDefault="0058163A" w:rsidP="0058163A">
      <w:pPr>
        <w:spacing w:after="0"/>
        <w:rPr>
          <w:color w:val="000000" w:themeColor="text1"/>
        </w:rPr>
      </w:pPr>
    </w:p>
    <w:p w14:paraId="3AE9B3A9" w14:textId="77777777" w:rsidR="0058163A" w:rsidRPr="003061BD" w:rsidRDefault="0058163A" w:rsidP="0058163A">
      <w:pPr>
        <w:spacing w:after="0"/>
        <w:rPr>
          <w:color w:val="000000" w:themeColor="text1"/>
        </w:rPr>
      </w:pPr>
    </w:p>
    <w:p w14:paraId="329E2CE4" w14:textId="77777777" w:rsidR="0058163A" w:rsidRPr="003061BD" w:rsidRDefault="0058163A" w:rsidP="0058163A">
      <w:pPr>
        <w:spacing w:after="0"/>
        <w:rPr>
          <w:b/>
          <w:color w:val="000000" w:themeColor="text1"/>
          <w:sz w:val="24"/>
          <w:szCs w:val="24"/>
        </w:rPr>
      </w:pPr>
      <w:r w:rsidRPr="003061BD">
        <w:rPr>
          <w:b/>
          <w:color w:val="000000" w:themeColor="text1"/>
          <w:sz w:val="24"/>
          <w:szCs w:val="24"/>
        </w:rPr>
        <w:t>General</w:t>
      </w:r>
    </w:p>
    <w:p w14:paraId="504EF0E5" w14:textId="1D53C5F6" w:rsidR="008C0F6D" w:rsidRDefault="00CB4A2E" w:rsidP="0058163A">
      <w:pPr>
        <w:spacing w:after="0"/>
        <w:rPr>
          <w:color w:val="000000" w:themeColor="text1"/>
        </w:rPr>
      </w:pPr>
      <w:r>
        <w:rPr>
          <w:color w:val="000000" w:themeColor="text1"/>
        </w:rPr>
        <w:t>When partner opens the bidding in a suit at the 1-</w:t>
      </w:r>
      <w:r w:rsidR="002C2BE3">
        <w:rPr>
          <w:color w:val="000000" w:themeColor="text1"/>
        </w:rPr>
        <w:t>l</w:t>
      </w:r>
      <w:r>
        <w:rPr>
          <w:color w:val="000000" w:themeColor="text1"/>
        </w:rPr>
        <w:t>evel then our picture of the strength and distribution of their hand is still somewhat blurry.   The</w:t>
      </w:r>
      <w:r w:rsidR="002C2BE3">
        <w:rPr>
          <w:color w:val="000000" w:themeColor="text1"/>
        </w:rPr>
        <w:t>ir</w:t>
      </w:r>
      <w:r>
        <w:rPr>
          <w:color w:val="000000" w:themeColor="text1"/>
        </w:rPr>
        <w:t xml:space="preserve"> values are wide ranging (12 to 20+ points) and little about their entire shape is known (balanced vs. unbalanced – 1-suiter, 2-suiter, very long suit?</w:t>
      </w:r>
      <w:r w:rsidR="002C2BE3">
        <w:rPr>
          <w:color w:val="000000" w:themeColor="text1"/>
        </w:rPr>
        <w:t>)</w:t>
      </w:r>
      <w:r>
        <w:rPr>
          <w:color w:val="000000" w:themeColor="text1"/>
        </w:rPr>
        <w:t xml:space="preserve">  In contra</w:t>
      </w:r>
      <w:r w:rsidR="002C2BE3">
        <w:rPr>
          <w:color w:val="000000" w:themeColor="text1"/>
        </w:rPr>
        <w:t>s</w:t>
      </w:r>
      <w:r>
        <w:rPr>
          <w:color w:val="000000" w:themeColor="text1"/>
        </w:rPr>
        <w:t>t</w:t>
      </w:r>
      <w:r w:rsidR="002C2BE3">
        <w:rPr>
          <w:color w:val="000000" w:themeColor="text1"/>
        </w:rPr>
        <w:t>,</w:t>
      </w:r>
      <w:r>
        <w:rPr>
          <w:color w:val="000000" w:themeColor="text1"/>
        </w:rPr>
        <w:t xml:space="preserve"> when partner opens the bidding with a preemptive opening bid (2-level or higher) we know their HCP range relat</w:t>
      </w:r>
      <w:r w:rsidR="002C2BE3">
        <w:rPr>
          <w:color w:val="000000" w:themeColor="text1"/>
        </w:rPr>
        <w:t>ive</w:t>
      </w:r>
      <w:r>
        <w:rPr>
          <w:color w:val="000000" w:themeColor="text1"/>
        </w:rPr>
        <w:t xml:space="preserve">ly well (usually they have about a 5 HCP range) and we expect their hand to be a 1-suiter (though occasionally they will have a 4-card suit on the side).  With this better understanding of partner’s hand, we are better able to predict the value of our cards for partner.  Let’s look at how our hand evaluation process </w:t>
      </w:r>
      <w:r w:rsidR="002C2BE3">
        <w:rPr>
          <w:color w:val="000000" w:themeColor="text1"/>
        </w:rPr>
        <w:t xml:space="preserve">and </w:t>
      </w:r>
      <w:r>
        <w:rPr>
          <w:color w:val="000000" w:themeColor="text1"/>
        </w:rPr>
        <w:t xml:space="preserve">thoughts change when partner opens the bidding with a preempt.  </w:t>
      </w:r>
    </w:p>
    <w:p w14:paraId="45B20D67" w14:textId="5AB8F538" w:rsidR="00346621" w:rsidRDefault="00346621" w:rsidP="0058163A">
      <w:pPr>
        <w:spacing w:after="0"/>
        <w:rPr>
          <w:color w:val="000000" w:themeColor="text1"/>
        </w:rPr>
      </w:pPr>
    </w:p>
    <w:p w14:paraId="04A4519E" w14:textId="2EDBDFEF" w:rsidR="00346621" w:rsidRDefault="00346621" w:rsidP="0058163A">
      <w:pPr>
        <w:spacing w:after="0"/>
        <w:rPr>
          <w:color w:val="000000" w:themeColor="text1"/>
        </w:rPr>
      </w:pPr>
    </w:p>
    <w:p w14:paraId="781E80F3" w14:textId="3E4F1286" w:rsidR="007A7889" w:rsidRDefault="00C70A93" w:rsidP="007A7889">
      <w:pPr>
        <w:spacing w:after="0"/>
        <w:rPr>
          <w:color w:val="000000" w:themeColor="text1"/>
        </w:rPr>
      </w:pPr>
      <w:r>
        <w:rPr>
          <w:b/>
          <w:color w:val="000000" w:themeColor="text1"/>
          <w:sz w:val="24"/>
          <w:szCs w:val="24"/>
        </w:rPr>
        <w:t>Having a</w:t>
      </w:r>
      <w:r w:rsidR="00CB4A2E">
        <w:rPr>
          <w:b/>
          <w:color w:val="000000" w:themeColor="text1"/>
          <w:sz w:val="24"/>
          <w:szCs w:val="24"/>
        </w:rPr>
        <w:t xml:space="preserve"> Fit </w:t>
      </w:r>
    </w:p>
    <w:p w14:paraId="6C68A276" w14:textId="36C8AA7B" w:rsidR="00A55FC2" w:rsidRDefault="00CB4A2E" w:rsidP="007A7889">
      <w:pPr>
        <w:spacing w:after="0"/>
        <w:rPr>
          <w:color w:val="000000" w:themeColor="text1"/>
        </w:rPr>
      </w:pPr>
      <w:r>
        <w:rPr>
          <w:color w:val="000000" w:themeColor="text1"/>
        </w:rPr>
        <w:t>The most valuable asset we can have opposite a preemptive opening from partner is a fit for their suit.   Having a fit means that our side is not likely to get into too much trouble.  It also allows us to apply the Law of Total Tricks (LOTT) and extend the preempt</w:t>
      </w:r>
      <w:r w:rsidR="00A55FC2">
        <w:rPr>
          <w:color w:val="000000" w:themeColor="text1"/>
        </w:rPr>
        <w:t xml:space="preserve"> (to the 3-level with a 9-card fit and the 4-</w:t>
      </w:r>
      <w:r w:rsidR="002C2BE3">
        <w:rPr>
          <w:color w:val="000000" w:themeColor="text1"/>
        </w:rPr>
        <w:t>l</w:t>
      </w:r>
      <w:r w:rsidR="00A55FC2">
        <w:rPr>
          <w:color w:val="000000" w:themeColor="text1"/>
        </w:rPr>
        <w:t xml:space="preserve">evel with a 10-card fit).  The size of our </w:t>
      </w:r>
      <w:r w:rsidR="002C2BE3">
        <w:rPr>
          <w:color w:val="000000" w:themeColor="text1"/>
        </w:rPr>
        <w:t>f</w:t>
      </w:r>
      <w:r w:rsidR="00A55FC2">
        <w:rPr>
          <w:color w:val="000000" w:themeColor="text1"/>
        </w:rPr>
        <w:t xml:space="preserve">it is important, but so are our honor holdings in partner’s suit.   Any honor in partner’s suit will be a good card (with the possible exception of a Jack or Queen when we have very large fits).  </w:t>
      </w:r>
    </w:p>
    <w:p w14:paraId="33D278D8" w14:textId="77777777" w:rsidR="00A55FC2" w:rsidRDefault="00A55FC2" w:rsidP="007A7889">
      <w:pPr>
        <w:spacing w:after="0"/>
        <w:rPr>
          <w:color w:val="000000" w:themeColor="text1"/>
        </w:rPr>
      </w:pPr>
    </w:p>
    <w:p w14:paraId="1FE742D0" w14:textId="213E0446" w:rsidR="00A55FC2" w:rsidRDefault="00A55FC2" w:rsidP="007A7889">
      <w:pPr>
        <w:spacing w:after="0"/>
        <w:rPr>
          <w:color w:val="000000" w:themeColor="text1"/>
        </w:rPr>
      </w:pPr>
      <w:r>
        <w:rPr>
          <w:color w:val="000000" w:themeColor="text1"/>
        </w:rPr>
        <w:t xml:space="preserve">When we have a large </w:t>
      </w:r>
      <w:r w:rsidR="002C2BE3">
        <w:rPr>
          <w:color w:val="000000" w:themeColor="text1"/>
        </w:rPr>
        <w:t>M</w:t>
      </w:r>
      <w:r>
        <w:rPr>
          <w:color w:val="000000" w:themeColor="text1"/>
        </w:rPr>
        <w:t>ajor suit fit</w:t>
      </w:r>
      <w:r w:rsidR="002C2BE3">
        <w:rPr>
          <w:color w:val="000000" w:themeColor="text1"/>
        </w:rPr>
        <w:t>,</w:t>
      </w:r>
      <w:r>
        <w:rPr>
          <w:color w:val="000000" w:themeColor="text1"/>
        </w:rPr>
        <w:t xml:space="preserve"> we can extend the preempt to game with a good hand or poor one</w:t>
      </w:r>
      <w:r w:rsidR="002C2BE3">
        <w:rPr>
          <w:color w:val="000000" w:themeColor="text1"/>
        </w:rPr>
        <w:t xml:space="preserve"> - </w:t>
      </w:r>
      <w:r>
        <w:rPr>
          <w:color w:val="000000" w:themeColor="text1"/>
        </w:rPr>
        <w:t>as long as we have a fit</w:t>
      </w:r>
      <w:r w:rsidR="002C2BE3">
        <w:rPr>
          <w:color w:val="000000" w:themeColor="text1"/>
        </w:rPr>
        <w:t>,</w:t>
      </w:r>
      <w:r>
        <w:rPr>
          <w:color w:val="000000" w:themeColor="text1"/>
        </w:rPr>
        <w:t xml:space="preserve"> game sometimes makes even when we have only a decent hand.  But when partner preempt</w:t>
      </w:r>
      <w:r w:rsidR="002C2BE3">
        <w:rPr>
          <w:color w:val="000000" w:themeColor="text1"/>
        </w:rPr>
        <w:t>s</w:t>
      </w:r>
      <w:r>
        <w:rPr>
          <w:color w:val="000000" w:themeColor="text1"/>
        </w:rPr>
        <w:t xml:space="preserve"> in a minor suit</w:t>
      </w:r>
      <w:r w:rsidR="002C2BE3">
        <w:rPr>
          <w:color w:val="000000" w:themeColor="text1"/>
        </w:rPr>
        <w:t>,</w:t>
      </w:r>
      <w:r>
        <w:rPr>
          <w:color w:val="000000" w:themeColor="text1"/>
        </w:rPr>
        <w:t xml:space="preserve"> things are more complicated.  With a good hand we cannot </w:t>
      </w:r>
      <w:r w:rsidR="002C2BE3">
        <w:rPr>
          <w:color w:val="000000" w:themeColor="text1"/>
        </w:rPr>
        <w:t xml:space="preserve">just </w:t>
      </w:r>
      <w:r>
        <w:rPr>
          <w:color w:val="000000" w:themeColor="text1"/>
        </w:rPr>
        <w:t>jump to game in their suit</w:t>
      </w:r>
      <w:r w:rsidR="002C2BE3">
        <w:rPr>
          <w:color w:val="000000" w:themeColor="text1"/>
        </w:rPr>
        <w:t xml:space="preserve"> -</w:t>
      </w:r>
      <w:r>
        <w:rPr>
          <w:color w:val="000000" w:themeColor="text1"/>
        </w:rPr>
        <w:t xml:space="preserve"> we </w:t>
      </w:r>
      <w:r w:rsidR="002C2BE3">
        <w:rPr>
          <w:color w:val="000000" w:themeColor="text1"/>
        </w:rPr>
        <w:t xml:space="preserve">should </w:t>
      </w:r>
      <w:r>
        <w:rPr>
          <w:color w:val="000000" w:themeColor="text1"/>
        </w:rPr>
        <w:t xml:space="preserve">consider </w:t>
      </w:r>
      <w:r w:rsidR="002C2BE3">
        <w:rPr>
          <w:color w:val="000000" w:themeColor="text1"/>
        </w:rPr>
        <w:t>whether</w:t>
      </w:r>
      <w:r>
        <w:rPr>
          <w:color w:val="000000" w:themeColor="text1"/>
        </w:rPr>
        <w:t xml:space="preserve"> 3NT is a playable contract as well.  </w:t>
      </w:r>
    </w:p>
    <w:p w14:paraId="052B51E0" w14:textId="67BE0A5B" w:rsidR="00A55FC2" w:rsidRDefault="00A55FC2" w:rsidP="007A7889">
      <w:pPr>
        <w:spacing w:after="0"/>
        <w:rPr>
          <w:color w:val="000000" w:themeColor="text1"/>
        </w:rPr>
      </w:pPr>
    </w:p>
    <w:p w14:paraId="7BA88E3D" w14:textId="77777777" w:rsidR="00A55FC2" w:rsidRDefault="00A55FC2" w:rsidP="00A55FC2">
      <w:pPr>
        <w:spacing w:after="0"/>
        <w:rPr>
          <w:color w:val="000000" w:themeColor="text1"/>
        </w:rPr>
      </w:pPr>
    </w:p>
    <w:p w14:paraId="00A03B26" w14:textId="77777777" w:rsidR="00A55FC2" w:rsidRDefault="00A55FC2" w:rsidP="007A7889">
      <w:pPr>
        <w:spacing w:after="0"/>
        <w:rPr>
          <w:color w:val="000000" w:themeColor="text1"/>
        </w:rPr>
      </w:pPr>
    </w:p>
    <w:p w14:paraId="0D3D8771" w14:textId="0C81C2CF" w:rsidR="00346621" w:rsidRDefault="00346621" w:rsidP="007A7889">
      <w:pPr>
        <w:spacing w:after="0"/>
        <w:rPr>
          <w:color w:val="000000" w:themeColor="text1"/>
        </w:rPr>
      </w:pPr>
    </w:p>
    <w:p w14:paraId="691B40FC" w14:textId="5598EFD1" w:rsidR="00346621" w:rsidRDefault="00346621" w:rsidP="007A7889">
      <w:pPr>
        <w:spacing w:after="0"/>
        <w:rPr>
          <w:color w:val="000000" w:themeColor="text1"/>
        </w:rPr>
      </w:pPr>
    </w:p>
    <w:p w14:paraId="673510D2" w14:textId="79D337B4" w:rsidR="00346621" w:rsidRDefault="00346621" w:rsidP="007A7889">
      <w:pPr>
        <w:spacing w:after="0"/>
        <w:rPr>
          <w:color w:val="000000" w:themeColor="text1"/>
        </w:rPr>
      </w:pPr>
    </w:p>
    <w:p w14:paraId="370CF86A" w14:textId="07A2D673" w:rsidR="00346621" w:rsidRDefault="00346621" w:rsidP="007A7889">
      <w:pPr>
        <w:spacing w:after="0"/>
        <w:rPr>
          <w:color w:val="000000" w:themeColor="text1"/>
        </w:rPr>
      </w:pPr>
    </w:p>
    <w:p w14:paraId="0D09A863" w14:textId="468D90B1" w:rsidR="00346621" w:rsidRDefault="00346621" w:rsidP="007A7889">
      <w:pPr>
        <w:spacing w:after="0"/>
        <w:rPr>
          <w:color w:val="000000" w:themeColor="text1"/>
        </w:rPr>
      </w:pPr>
    </w:p>
    <w:p w14:paraId="69E3FE36" w14:textId="11078528" w:rsidR="00A55FC2" w:rsidRDefault="00A55FC2" w:rsidP="00A55FC2">
      <w:pPr>
        <w:spacing w:after="0"/>
        <w:rPr>
          <w:color w:val="000000" w:themeColor="text1"/>
        </w:rPr>
      </w:pPr>
      <w:r>
        <w:rPr>
          <w:b/>
          <w:color w:val="000000" w:themeColor="text1"/>
          <w:sz w:val="24"/>
          <w:szCs w:val="24"/>
        </w:rPr>
        <w:lastRenderedPageBreak/>
        <w:t xml:space="preserve">Support Points </w:t>
      </w:r>
    </w:p>
    <w:p w14:paraId="1D194BC4" w14:textId="30A282E2" w:rsidR="0009757A" w:rsidRDefault="001C3B30" w:rsidP="007A7889">
      <w:pPr>
        <w:spacing w:after="0"/>
        <w:rPr>
          <w:color w:val="000000" w:themeColor="text1"/>
        </w:rPr>
      </w:pPr>
      <w:r>
        <w:rPr>
          <w:color w:val="000000" w:themeColor="text1"/>
        </w:rPr>
        <w:t xml:space="preserve">After partner makes a </w:t>
      </w:r>
      <w:r w:rsidR="002C2BE3">
        <w:rPr>
          <w:color w:val="000000" w:themeColor="text1"/>
        </w:rPr>
        <w:t>M</w:t>
      </w:r>
      <w:r>
        <w:rPr>
          <w:color w:val="000000" w:themeColor="text1"/>
        </w:rPr>
        <w:t>ajor suit preempt</w:t>
      </w:r>
      <w:r w:rsidR="0009757A">
        <w:rPr>
          <w:color w:val="000000" w:themeColor="text1"/>
        </w:rPr>
        <w:t xml:space="preserve"> </w:t>
      </w:r>
      <w:r w:rsidR="002C2BE3">
        <w:rPr>
          <w:color w:val="000000" w:themeColor="text1"/>
        </w:rPr>
        <w:t>and</w:t>
      </w:r>
      <w:r w:rsidR="0009757A">
        <w:rPr>
          <w:color w:val="000000" w:themeColor="text1"/>
        </w:rPr>
        <w:t xml:space="preserve"> we have a fit for their suit</w:t>
      </w:r>
      <w:r w:rsidR="002C2BE3">
        <w:rPr>
          <w:color w:val="000000" w:themeColor="text1"/>
        </w:rPr>
        <w:t>,</w:t>
      </w:r>
      <w:r w:rsidR="0009757A">
        <w:rPr>
          <w:color w:val="000000" w:themeColor="text1"/>
        </w:rPr>
        <w:t xml:space="preserve"> then we know that we are likely to pla</w:t>
      </w:r>
      <w:r w:rsidR="002811E4">
        <w:rPr>
          <w:color w:val="000000" w:themeColor="text1"/>
        </w:rPr>
        <w:t>y</w:t>
      </w:r>
      <w:r w:rsidR="0009757A">
        <w:rPr>
          <w:color w:val="000000" w:themeColor="text1"/>
        </w:rPr>
        <w:t xml:space="preserve"> in that strain as the final contract.   </w:t>
      </w:r>
      <w:r w:rsidR="00C70A93">
        <w:rPr>
          <w:color w:val="000000" w:themeColor="text1"/>
        </w:rPr>
        <w:t xml:space="preserve">If we have both a fit for their suit and some outside shortness (a singleton or void) then we can add support points to our hand and re-evaluate.  The number of support points that we had to our hand varies based on the size of our fit.  </w:t>
      </w:r>
    </w:p>
    <w:p w14:paraId="32B24DBF" w14:textId="77777777" w:rsidR="0009757A" w:rsidRDefault="0009757A" w:rsidP="007A7889">
      <w:pPr>
        <w:spacing w:after="0"/>
        <w:rPr>
          <w:color w:val="000000" w:themeColor="text1"/>
        </w:rPr>
      </w:pPr>
    </w:p>
    <w:p w14:paraId="3FF4AF04" w14:textId="6583EC05" w:rsidR="00346621" w:rsidRPr="0036587A" w:rsidRDefault="00C70A93" w:rsidP="007A7889">
      <w:pPr>
        <w:spacing w:after="0"/>
        <w:rPr>
          <w:i/>
          <w:iCs/>
          <w:color w:val="000000" w:themeColor="text1"/>
        </w:rPr>
      </w:pPr>
      <w:r w:rsidRPr="0036587A">
        <w:rPr>
          <w:i/>
          <w:iCs/>
          <w:color w:val="000000" w:themeColor="text1"/>
        </w:rPr>
        <w:t xml:space="preserve">Example </w:t>
      </w:r>
      <w:r w:rsidR="00F52866">
        <w:rPr>
          <w:i/>
          <w:iCs/>
          <w:color w:val="000000" w:themeColor="text1"/>
        </w:rPr>
        <w:t>1</w:t>
      </w:r>
    </w:p>
    <w:p w14:paraId="127B26A1" w14:textId="6850785E" w:rsidR="00F52866" w:rsidRDefault="002811E4" w:rsidP="007A7889">
      <w:pPr>
        <w:spacing w:after="0"/>
        <w:rPr>
          <w:color w:val="000000" w:themeColor="text1"/>
        </w:rPr>
      </w:pPr>
      <w:r>
        <w:rPr>
          <w:color w:val="000000" w:themeColor="text1"/>
        </w:rPr>
        <w:t>P</w:t>
      </w:r>
      <w:r w:rsidR="00F52866">
        <w:rPr>
          <w:color w:val="000000" w:themeColor="text1"/>
        </w:rPr>
        <w:t>artner opens the bidding 2</w:t>
      </w:r>
      <w:r>
        <w:rPr>
          <w:rFonts w:ascii="Times New Roman" w:hAnsi="Times New Roman" w:cs="Times New Roman"/>
          <w:color w:val="000000" w:themeColor="text1"/>
        </w:rPr>
        <w:t>♠</w:t>
      </w:r>
      <w:r w:rsidR="00F52866">
        <w:rPr>
          <w:color w:val="000000" w:themeColor="text1"/>
        </w:rPr>
        <w:t xml:space="preserve"> and we hold</w:t>
      </w:r>
    </w:p>
    <w:p w14:paraId="1B5B16DF" w14:textId="5A62554D" w:rsidR="00F52866" w:rsidRDefault="002811E4" w:rsidP="007A7889">
      <w:pPr>
        <w:spacing w:after="0"/>
        <w:rPr>
          <w:color w:val="000000" w:themeColor="text1"/>
        </w:rPr>
      </w:pPr>
      <w:r>
        <w:rPr>
          <w:rFonts w:ascii="Times New Roman" w:hAnsi="Times New Roman" w:cs="Times New Roman"/>
          <w:color w:val="000000" w:themeColor="text1"/>
        </w:rPr>
        <w:t>♠</w:t>
      </w:r>
      <w:r w:rsidR="00F52866">
        <w:rPr>
          <w:color w:val="000000" w:themeColor="text1"/>
        </w:rPr>
        <w:t xml:space="preserve"> Kx</w:t>
      </w:r>
    </w:p>
    <w:p w14:paraId="057F07C0" w14:textId="0D172C95" w:rsidR="00F52866" w:rsidRDefault="002811E4" w:rsidP="007A7889">
      <w:pPr>
        <w:spacing w:after="0"/>
        <w:rPr>
          <w:color w:val="000000" w:themeColor="text1"/>
        </w:rPr>
      </w:pPr>
      <w:r>
        <w:rPr>
          <w:rFonts w:ascii="Times New Roman" w:hAnsi="Times New Roman" w:cs="Times New Roman"/>
          <w:color w:val="000000" w:themeColor="text1"/>
        </w:rPr>
        <w:t>♥</w:t>
      </w:r>
      <w:r w:rsidR="00F52866">
        <w:rPr>
          <w:color w:val="000000" w:themeColor="text1"/>
        </w:rPr>
        <w:t xml:space="preserve"> x</w:t>
      </w:r>
    </w:p>
    <w:p w14:paraId="5A2575ED" w14:textId="61475AF6" w:rsidR="00F52866" w:rsidRDefault="002811E4" w:rsidP="007A7889">
      <w:pPr>
        <w:spacing w:after="0"/>
        <w:rPr>
          <w:color w:val="000000" w:themeColor="text1"/>
        </w:rPr>
      </w:pPr>
      <w:r>
        <w:rPr>
          <w:rFonts w:ascii="Times New Roman" w:hAnsi="Times New Roman" w:cs="Times New Roman"/>
          <w:color w:val="000000" w:themeColor="text1"/>
        </w:rPr>
        <w:t>♦</w:t>
      </w:r>
      <w:r w:rsidR="00F52866">
        <w:rPr>
          <w:color w:val="000000" w:themeColor="text1"/>
        </w:rPr>
        <w:t xml:space="preserve"> Axxxx</w:t>
      </w:r>
    </w:p>
    <w:p w14:paraId="6711F377" w14:textId="13A8D234" w:rsidR="00F52866" w:rsidRDefault="002811E4" w:rsidP="007A7889">
      <w:pPr>
        <w:spacing w:after="0"/>
        <w:rPr>
          <w:color w:val="000000" w:themeColor="text1"/>
        </w:rPr>
      </w:pPr>
      <w:r>
        <w:rPr>
          <w:rFonts w:ascii="Times New Roman" w:hAnsi="Times New Roman" w:cs="Times New Roman"/>
          <w:color w:val="000000" w:themeColor="text1"/>
        </w:rPr>
        <w:t>♣</w:t>
      </w:r>
      <w:r w:rsidR="00F52866">
        <w:rPr>
          <w:color w:val="000000" w:themeColor="text1"/>
        </w:rPr>
        <w:t xml:space="preserve"> Axxxx</w:t>
      </w:r>
    </w:p>
    <w:p w14:paraId="5BB938C7" w14:textId="28BD9E35" w:rsidR="00346621" w:rsidRDefault="00F52866" w:rsidP="007A7889">
      <w:pPr>
        <w:spacing w:after="0"/>
        <w:rPr>
          <w:color w:val="000000" w:themeColor="text1"/>
        </w:rPr>
      </w:pPr>
      <w:r>
        <w:rPr>
          <w:color w:val="000000" w:themeColor="text1"/>
        </w:rPr>
        <w:t xml:space="preserve">Here our singleton </w:t>
      </w:r>
      <w:r w:rsidR="002811E4">
        <w:rPr>
          <w:rFonts w:ascii="Times New Roman" w:hAnsi="Times New Roman" w:cs="Times New Roman"/>
          <w:color w:val="000000" w:themeColor="text1"/>
        </w:rPr>
        <w:t>♥</w:t>
      </w:r>
      <w:r>
        <w:rPr>
          <w:color w:val="000000" w:themeColor="text1"/>
        </w:rPr>
        <w:t xml:space="preserve"> is not worth much because we will run out of trump before </w:t>
      </w:r>
      <w:r w:rsidR="002811E4">
        <w:rPr>
          <w:color w:val="000000" w:themeColor="text1"/>
        </w:rPr>
        <w:t>partner</w:t>
      </w:r>
      <w:r>
        <w:rPr>
          <w:color w:val="000000" w:themeColor="text1"/>
        </w:rPr>
        <w:t xml:space="preserve"> can ruff many </w:t>
      </w:r>
      <w:r w:rsidR="002811E4">
        <w:rPr>
          <w:rFonts w:ascii="Times New Roman" w:hAnsi="Times New Roman" w:cs="Times New Roman"/>
          <w:color w:val="000000" w:themeColor="text1"/>
        </w:rPr>
        <w:t>♥</w:t>
      </w:r>
      <w:r>
        <w:rPr>
          <w:color w:val="000000" w:themeColor="text1"/>
        </w:rPr>
        <w:t xml:space="preserve"> losers. </w:t>
      </w:r>
    </w:p>
    <w:p w14:paraId="4E06227E" w14:textId="51DEF271" w:rsidR="00F52866" w:rsidRDefault="00F52866" w:rsidP="007A7889">
      <w:pPr>
        <w:spacing w:after="0"/>
        <w:rPr>
          <w:color w:val="000000" w:themeColor="text1"/>
        </w:rPr>
      </w:pPr>
    </w:p>
    <w:p w14:paraId="7107CBEA" w14:textId="2A328D6C" w:rsidR="00F52866" w:rsidRPr="00F52866" w:rsidRDefault="00F52866" w:rsidP="007A7889">
      <w:pPr>
        <w:spacing w:after="0"/>
        <w:rPr>
          <w:i/>
          <w:iCs/>
          <w:color w:val="000000" w:themeColor="text1"/>
        </w:rPr>
      </w:pPr>
      <w:r w:rsidRPr="0036587A">
        <w:rPr>
          <w:i/>
          <w:iCs/>
          <w:color w:val="000000" w:themeColor="text1"/>
        </w:rPr>
        <w:t xml:space="preserve">Example </w:t>
      </w:r>
      <w:r>
        <w:rPr>
          <w:i/>
          <w:iCs/>
          <w:color w:val="000000" w:themeColor="text1"/>
        </w:rPr>
        <w:t>2</w:t>
      </w:r>
    </w:p>
    <w:p w14:paraId="44FEA274" w14:textId="61C6343B" w:rsidR="00F52866" w:rsidRDefault="002811E4" w:rsidP="00F52866">
      <w:pPr>
        <w:spacing w:after="0"/>
        <w:rPr>
          <w:color w:val="000000" w:themeColor="text1"/>
        </w:rPr>
      </w:pPr>
      <w:r>
        <w:rPr>
          <w:rFonts w:ascii="Times New Roman" w:hAnsi="Times New Roman" w:cs="Times New Roman"/>
          <w:color w:val="000000" w:themeColor="text1"/>
        </w:rPr>
        <w:t>♠</w:t>
      </w:r>
      <w:r w:rsidR="00F52866">
        <w:rPr>
          <w:color w:val="000000" w:themeColor="text1"/>
        </w:rPr>
        <w:t xml:space="preserve"> Kxx</w:t>
      </w:r>
    </w:p>
    <w:p w14:paraId="77AB0498" w14:textId="0EEE13DB" w:rsidR="00F52866" w:rsidRDefault="002811E4" w:rsidP="00F52866">
      <w:pPr>
        <w:spacing w:after="0"/>
        <w:rPr>
          <w:color w:val="000000" w:themeColor="text1"/>
        </w:rPr>
      </w:pPr>
      <w:r>
        <w:rPr>
          <w:rFonts w:ascii="Times New Roman" w:hAnsi="Times New Roman" w:cs="Times New Roman"/>
          <w:color w:val="000000" w:themeColor="text1"/>
        </w:rPr>
        <w:t>♥</w:t>
      </w:r>
      <w:r w:rsidR="00F52866">
        <w:rPr>
          <w:color w:val="000000" w:themeColor="text1"/>
        </w:rPr>
        <w:t xml:space="preserve"> x</w:t>
      </w:r>
    </w:p>
    <w:p w14:paraId="76DC2DDB" w14:textId="66E1C016" w:rsidR="00F52866" w:rsidRDefault="002811E4" w:rsidP="00F52866">
      <w:pPr>
        <w:spacing w:after="0"/>
        <w:rPr>
          <w:color w:val="000000" w:themeColor="text1"/>
        </w:rPr>
      </w:pPr>
      <w:r>
        <w:rPr>
          <w:rFonts w:ascii="Times New Roman" w:hAnsi="Times New Roman" w:cs="Times New Roman"/>
          <w:color w:val="000000" w:themeColor="text1"/>
        </w:rPr>
        <w:t>♦</w:t>
      </w:r>
      <w:r w:rsidR="00F52866">
        <w:rPr>
          <w:color w:val="000000" w:themeColor="text1"/>
        </w:rPr>
        <w:t xml:space="preserve"> Axxx</w:t>
      </w:r>
    </w:p>
    <w:p w14:paraId="77D82776" w14:textId="0939FA87" w:rsidR="00F52866" w:rsidRDefault="002811E4" w:rsidP="00F52866">
      <w:pPr>
        <w:spacing w:after="0"/>
        <w:rPr>
          <w:color w:val="000000" w:themeColor="text1"/>
        </w:rPr>
      </w:pPr>
      <w:r>
        <w:rPr>
          <w:rFonts w:ascii="Times New Roman" w:hAnsi="Times New Roman" w:cs="Times New Roman"/>
          <w:color w:val="000000" w:themeColor="text1"/>
        </w:rPr>
        <w:t>♣</w:t>
      </w:r>
      <w:r w:rsidR="00F52866">
        <w:rPr>
          <w:color w:val="000000" w:themeColor="text1"/>
        </w:rPr>
        <w:t xml:space="preserve"> Axxxx</w:t>
      </w:r>
    </w:p>
    <w:p w14:paraId="56ADB34C" w14:textId="6A2F4F3F" w:rsidR="00F52866" w:rsidRDefault="00F52866" w:rsidP="007A7889">
      <w:pPr>
        <w:spacing w:after="0"/>
        <w:rPr>
          <w:color w:val="000000" w:themeColor="text1"/>
        </w:rPr>
      </w:pPr>
      <w:r>
        <w:rPr>
          <w:color w:val="000000" w:themeColor="text1"/>
        </w:rPr>
        <w:t xml:space="preserve">Here our singleton </w:t>
      </w:r>
      <w:r w:rsidR="002811E4">
        <w:rPr>
          <w:rFonts w:ascii="Times New Roman" w:hAnsi="Times New Roman" w:cs="Times New Roman"/>
          <w:color w:val="000000" w:themeColor="text1"/>
        </w:rPr>
        <w:t>♥</w:t>
      </w:r>
      <w:r>
        <w:rPr>
          <w:color w:val="000000" w:themeColor="text1"/>
        </w:rPr>
        <w:t xml:space="preserve"> is worth more than in example 1. </w:t>
      </w:r>
    </w:p>
    <w:p w14:paraId="39694D29" w14:textId="77777777" w:rsidR="00F52866" w:rsidRDefault="00F52866" w:rsidP="007A7889">
      <w:pPr>
        <w:spacing w:after="0"/>
        <w:rPr>
          <w:color w:val="000000" w:themeColor="text1"/>
        </w:rPr>
      </w:pPr>
    </w:p>
    <w:p w14:paraId="1C96C67F" w14:textId="6726ADD4" w:rsidR="00F52866" w:rsidRPr="00F52866" w:rsidRDefault="00F52866" w:rsidP="007A7889">
      <w:pPr>
        <w:spacing w:after="0"/>
        <w:rPr>
          <w:i/>
          <w:iCs/>
          <w:color w:val="000000" w:themeColor="text1"/>
        </w:rPr>
      </w:pPr>
      <w:r w:rsidRPr="0036587A">
        <w:rPr>
          <w:i/>
          <w:iCs/>
          <w:color w:val="000000" w:themeColor="text1"/>
        </w:rPr>
        <w:t xml:space="preserve">Example </w:t>
      </w:r>
      <w:r>
        <w:rPr>
          <w:i/>
          <w:iCs/>
          <w:color w:val="000000" w:themeColor="text1"/>
        </w:rPr>
        <w:t>3</w:t>
      </w:r>
    </w:p>
    <w:p w14:paraId="5D2726D8" w14:textId="0286EE47" w:rsidR="00F52866" w:rsidRDefault="002811E4" w:rsidP="00F52866">
      <w:pPr>
        <w:spacing w:after="0"/>
        <w:rPr>
          <w:color w:val="000000" w:themeColor="text1"/>
        </w:rPr>
      </w:pPr>
      <w:r>
        <w:rPr>
          <w:rFonts w:ascii="Times New Roman" w:hAnsi="Times New Roman" w:cs="Times New Roman"/>
          <w:color w:val="000000" w:themeColor="text1"/>
        </w:rPr>
        <w:t>♠</w:t>
      </w:r>
      <w:r w:rsidR="00F52866">
        <w:rPr>
          <w:color w:val="000000" w:themeColor="text1"/>
        </w:rPr>
        <w:t xml:space="preserve"> Kxxx</w:t>
      </w:r>
    </w:p>
    <w:p w14:paraId="420A1F09" w14:textId="120F052E" w:rsidR="00F52866" w:rsidRDefault="002811E4" w:rsidP="00F52866">
      <w:pPr>
        <w:spacing w:after="0"/>
        <w:rPr>
          <w:color w:val="000000" w:themeColor="text1"/>
        </w:rPr>
      </w:pPr>
      <w:r>
        <w:rPr>
          <w:rFonts w:ascii="Times New Roman" w:hAnsi="Times New Roman" w:cs="Times New Roman"/>
          <w:color w:val="000000" w:themeColor="text1"/>
        </w:rPr>
        <w:t>♥</w:t>
      </w:r>
      <w:r w:rsidR="00F52866">
        <w:rPr>
          <w:color w:val="000000" w:themeColor="text1"/>
        </w:rPr>
        <w:t xml:space="preserve"> x</w:t>
      </w:r>
    </w:p>
    <w:p w14:paraId="19556BB2" w14:textId="595DC6AF" w:rsidR="00F52866" w:rsidRDefault="002811E4" w:rsidP="00F52866">
      <w:pPr>
        <w:spacing w:after="0"/>
        <w:rPr>
          <w:color w:val="000000" w:themeColor="text1"/>
        </w:rPr>
      </w:pPr>
      <w:r>
        <w:rPr>
          <w:rFonts w:ascii="Times New Roman" w:hAnsi="Times New Roman" w:cs="Times New Roman"/>
          <w:color w:val="000000" w:themeColor="text1"/>
        </w:rPr>
        <w:t>♦</w:t>
      </w:r>
      <w:r w:rsidR="00F52866">
        <w:rPr>
          <w:color w:val="000000" w:themeColor="text1"/>
        </w:rPr>
        <w:t xml:space="preserve"> Axx</w:t>
      </w:r>
    </w:p>
    <w:p w14:paraId="7D1153D1" w14:textId="69923BC4" w:rsidR="00F52866" w:rsidRDefault="002811E4" w:rsidP="00F52866">
      <w:pPr>
        <w:spacing w:after="0"/>
        <w:rPr>
          <w:color w:val="000000" w:themeColor="text1"/>
        </w:rPr>
      </w:pPr>
      <w:r>
        <w:rPr>
          <w:rFonts w:ascii="Times New Roman" w:hAnsi="Times New Roman" w:cs="Times New Roman"/>
          <w:color w:val="000000" w:themeColor="text1"/>
        </w:rPr>
        <w:t>♦</w:t>
      </w:r>
      <w:r w:rsidR="00F52866">
        <w:rPr>
          <w:color w:val="000000" w:themeColor="text1"/>
        </w:rPr>
        <w:t xml:space="preserve"> Axxxx</w:t>
      </w:r>
    </w:p>
    <w:p w14:paraId="5D09F98D" w14:textId="46A7CE6E" w:rsidR="00346621" w:rsidRDefault="00F52866" w:rsidP="007A7889">
      <w:pPr>
        <w:spacing w:after="0"/>
        <w:rPr>
          <w:color w:val="000000" w:themeColor="text1"/>
        </w:rPr>
      </w:pPr>
      <w:r>
        <w:rPr>
          <w:color w:val="000000" w:themeColor="text1"/>
        </w:rPr>
        <w:t xml:space="preserve">With this hand our singleton </w:t>
      </w:r>
      <w:r w:rsidR="002811E4">
        <w:rPr>
          <w:rFonts w:ascii="Times New Roman" w:hAnsi="Times New Roman" w:cs="Times New Roman"/>
          <w:color w:val="000000" w:themeColor="text1"/>
        </w:rPr>
        <w:t>♥</w:t>
      </w:r>
      <w:r>
        <w:rPr>
          <w:color w:val="000000" w:themeColor="text1"/>
        </w:rPr>
        <w:t xml:space="preserve"> is worth a lot – we will be certain to lose at most </w:t>
      </w:r>
      <w:r w:rsidR="002811E4">
        <w:rPr>
          <w:color w:val="000000" w:themeColor="text1"/>
        </w:rPr>
        <w:t xml:space="preserve">one </w:t>
      </w:r>
      <w:r w:rsidR="002811E4">
        <w:rPr>
          <w:rFonts w:ascii="Times New Roman" w:hAnsi="Times New Roman" w:cs="Times New Roman"/>
          <w:color w:val="000000" w:themeColor="text1"/>
        </w:rPr>
        <w:t>♥</w:t>
      </w:r>
      <w:r>
        <w:rPr>
          <w:color w:val="000000" w:themeColor="text1"/>
        </w:rPr>
        <w:t xml:space="preserve"> trick!</w:t>
      </w:r>
    </w:p>
    <w:p w14:paraId="36523972" w14:textId="0B729A84" w:rsidR="00346621" w:rsidRDefault="00346621" w:rsidP="007A7889">
      <w:pPr>
        <w:spacing w:after="0"/>
        <w:rPr>
          <w:color w:val="000000" w:themeColor="text1"/>
        </w:rPr>
      </w:pPr>
    </w:p>
    <w:p w14:paraId="35099FA4" w14:textId="77777777" w:rsidR="00F52866" w:rsidRDefault="00F52866" w:rsidP="007A7889">
      <w:pPr>
        <w:spacing w:after="0"/>
        <w:rPr>
          <w:color w:val="000000" w:themeColor="text1"/>
        </w:rPr>
      </w:pPr>
    </w:p>
    <w:p w14:paraId="14F26AAC" w14:textId="2546F708" w:rsidR="00C70A93" w:rsidRDefault="00C70A93" w:rsidP="00C70A93">
      <w:pPr>
        <w:spacing w:after="0"/>
        <w:rPr>
          <w:color w:val="000000" w:themeColor="text1"/>
        </w:rPr>
      </w:pPr>
      <w:r>
        <w:rPr>
          <w:b/>
          <w:color w:val="000000" w:themeColor="text1"/>
          <w:sz w:val="24"/>
          <w:szCs w:val="24"/>
        </w:rPr>
        <w:t xml:space="preserve">Cover Cards and Wasted Values </w:t>
      </w:r>
    </w:p>
    <w:p w14:paraId="085DC759" w14:textId="333DA516" w:rsidR="00346621" w:rsidRDefault="00915B25" w:rsidP="007A7889">
      <w:pPr>
        <w:spacing w:after="0"/>
        <w:rPr>
          <w:color w:val="000000" w:themeColor="text1"/>
        </w:rPr>
      </w:pPr>
      <w:r>
        <w:rPr>
          <w:color w:val="000000" w:themeColor="text1"/>
        </w:rPr>
        <w:t>When partner has 6+cards in a suit that leaves them at most 7</w:t>
      </w:r>
      <w:r w:rsidR="00561E9A">
        <w:rPr>
          <w:color w:val="000000" w:themeColor="text1"/>
        </w:rPr>
        <w:t xml:space="preserve"> </w:t>
      </w:r>
      <w:r>
        <w:rPr>
          <w:color w:val="000000" w:themeColor="text1"/>
        </w:rPr>
        <w:t>cards in the other suits.</w:t>
      </w:r>
      <w:r w:rsidR="000A78B6">
        <w:rPr>
          <w:color w:val="000000" w:themeColor="text1"/>
        </w:rPr>
        <w:t xml:space="preserve">  This means that if they have a 1-suited hand</w:t>
      </w:r>
      <w:r w:rsidR="00561E9A">
        <w:rPr>
          <w:color w:val="000000" w:themeColor="text1"/>
        </w:rPr>
        <w:t>,</w:t>
      </w:r>
      <w:r w:rsidR="000A78B6">
        <w:rPr>
          <w:color w:val="000000" w:themeColor="text1"/>
        </w:rPr>
        <w:t xml:space="preserve"> we expect them to have 1-3 cards in each of the other suits (0 or 4 are possible for a preempt, but less common).  Taking this into consideration can help us evaluate our hand more effectively.  Expecting partner to have a doubleton on average in each outside suit allows us to understand what </w:t>
      </w:r>
      <w:r w:rsidR="00561E9A">
        <w:rPr>
          <w:color w:val="000000" w:themeColor="text1"/>
        </w:rPr>
        <w:t xml:space="preserve">outside </w:t>
      </w:r>
      <w:r w:rsidR="000A78B6">
        <w:rPr>
          <w:color w:val="000000" w:themeColor="text1"/>
        </w:rPr>
        <w:t xml:space="preserve">honor cards are likely to be useful for them: </w:t>
      </w:r>
    </w:p>
    <w:p w14:paraId="1691E5BD" w14:textId="0292B748" w:rsidR="00346621" w:rsidRDefault="00D3532D" w:rsidP="00D3532D">
      <w:pPr>
        <w:pStyle w:val="ListParagraph"/>
        <w:numPr>
          <w:ilvl w:val="0"/>
          <w:numId w:val="25"/>
        </w:numPr>
        <w:spacing w:after="0"/>
        <w:rPr>
          <w:color w:val="000000" w:themeColor="text1"/>
        </w:rPr>
      </w:pPr>
      <w:r>
        <w:rPr>
          <w:color w:val="000000" w:themeColor="text1"/>
        </w:rPr>
        <w:t xml:space="preserve">Ace is an excellent card!  Expected to be a useful cover card. </w:t>
      </w:r>
    </w:p>
    <w:p w14:paraId="5A886D57" w14:textId="4F87E14C" w:rsidR="00D3532D" w:rsidRDefault="00D3532D" w:rsidP="00D3532D">
      <w:pPr>
        <w:pStyle w:val="ListParagraph"/>
        <w:numPr>
          <w:ilvl w:val="0"/>
          <w:numId w:val="25"/>
        </w:numPr>
        <w:spacing w:after="0"/>
        <w:rPr>
          <w:color w:val="000000" w:themeColor="text1"/>
        </w:rPr>
      </w:pPr>
      <w:r>
        <w:rPr>
          <w:color w:val="000000" w:themeColor="text1"/>
        </w:rPr>
        <w:t xml:space="preserve">King is likely to be helpful for partner (likely cover). </w:t>
      </w:r>
    </w:p>
    <w:p w14:paraId="096A3441" w14:textId="4199985E" w:rsidR="00D3532D" w:rsidRDefault="00D3532D" w:rsidP="00D3532D">
      <w:pPr>
        <w:pStyle w:val="ListParagraph"/>
        <w:numPr>
          <w:ilvl w:val="0"/>
          <w:numId w:val="25"/>
        </w:numPr>
        <w:spacing w:after="0"/>
        <w:rPr>
          <w:color w:val="000000" w:themeColor="text1"/>
        </w:rPr>
      </w:pPr>
      <w:r>
        <w:rPr>
          <w:color w:val="000000" w:themeColor="text1"/>
        </w:rPr>
        <w:t xml:space="preserve">Queen will often not be helpful for partner (often wasted). </w:t>
      </w:r>
    </w:p>
    <w:p w14:paraId="32D5D09E" w14:textId="6F4E465D" w:rsidR="00D3532D" w:rsidRPr="00D3532D" w:rsidRDefault="00D3532D" w:rsidP="00D3532D">
      <w:pPr>
        <w:pStyle w:val="ListParagraph"/>
        <w:numPr>
          <w:ilvl w:val="0"/>
          <w:numId w:val="25"/>
        </w:numPr>
        <w:spacing w:after="0"/>
        <w:rPr>
          <w:color w:val="000000" w:themeColor="text1"/>
        </w:rPr>
      </w:pPr>
      <w:r>
        <w:rPr>
          <w:color w:val="000000" w:themeColor="text1"/>
        </w:rPr>
        <w:t>Jack usually not helpful opposite partner</w:t>
      </w:r>
      <w:r w:rsidR="00561E9A">
        <w:rPr>
          <w:color w:val="000000" w:themeColor="text1"/>
        </w:rPr>
        <w:t>’</w:t>
      </w:r>
      <w:r>
        <w:rPr>
          <w:color w:val="000000" w:themeColor="text1"/>
        </w:rPr>
        <w:t xml:space="preserve">s preempt (wasted). </w:t>
      </w:r>
    </w:p>
    <w:p w14:paraId="598C4A9C" w14:textId="761729B2" w:rsidR="00346621" w:rsidRDefault="00346621" w:rsidP="007A7889">
      <w:pPr>
        <w:spacing w:after="0"/>
        <w:rPr>
          <w:color w:val="000000" w:themeColor="text1"/>
        </w:rPr>
      </w:pPr>
    </w:p>
    <w:p w14:paraId="71A7887F" w14:textId="3A69B98A" w:rsidR="00346621" w:rsidRDefault="00D3532D" w:rsidP="007A7889">
      <w:pPr>
        <w:spacing w:after="0"/>
        <w:rPr>
          <w:color w:val="000000" w:themeColor="text1"/>
        </w:rPr>
      </w:pPr>
      <w:r>
        <w:rPr>
          <w:color w:val="000000" w:themeColor="text1"/>
        </w:rPr>
        <w:lastRenderedPageBreak/>
        <w:t>Most Aces and Kings are good cards opposite a preempt.  Queens &amp; Jacks are not likely to be helpful to partner in their outside suits.  Queens &amp; Jacks are useful cards in partner’s long suit (preempt suit) or in another suit where partner has 4-cards</w:t>
      </w:r>
      <w:r w:rsidR="00561E9A">
        <w:rPr>
          <w:color w:val="000000" w:themeColor="text1"/>
        </w:rPr>
        <w:t xml:space="preserve">, </w:t>
      </w:r>
      <w:r>
        <w:rPr>
          <w:color w:val="000000" w:themeColor="text1"/>
        </w:rPr>
        <w:t xml:space="preserve">but it can be difficult to determine where their 4-card side suit is located after a preempt. </w:t>
      </w:r>
    </w:p>
    <w:p w14:paraId="373E816D" w14:textId="2BF61062" w:rsidR="00D3532D" w:rsidRDefault="00D3532D" w:rsidP="007A7889">
      <w:pPr>
        <w:spacing w:after="0"/>
        <w:rPr>
          <w:color w:val="000000" w:themeColor="text1"/>
        </w:rPr>
      </w:pPr>
    </w:p>
    <w:p w14:paraId="19DF54F3" w14:textId="77777777" w:rsidR="00D3532D" w:rsidRDefault="00D3532D" w:rsidP="007A7889">
      <w:pPr>
        <w:spacing w:after="0"/>
        <w:rPr>
          <w:color w:val="000000" w:themeColor="text1"/>
        </w:rPr>
      </w:pPr>
    </w:p>
    <w:p w14:paraId="02F44FAD" w14:textId="735BC25A" w:rsidR="001F2E79" w:rsidRDefault="001F2E79" w:rsidP="001F2E79">
      <w:pPr>
        <w:spacing w:after="0"/>
        <w:rPr>
          <w:color w:val="000000" w:themeColor="text1"/>
        </w:rPr>
      </w:pPr>
      <w:r>
        <w:rPr>
          <w:b/>
          <w:color w:val="000000" w:themeColor="text1"/>
          <w:sz w:val="24"/>
          <w:szCs w:val="24"/>
        </w:rPr>
        <w:t>Sources of Tricks</w:t>
      </w:r>
    </w:p>
    <w:p w14:paraId="1B5D05AA" w14:textId="59EF4B97" w:rsidR="00346621" w:rsidRDefault="00D3532D" w:rsidP="007A7889">
      <w:pPr>
        <w:spacing w:after="0"/>
        <w:rPr>
          <w:color w:val="000000" w:themeColor="text1"/>
        </w:rPr>
      </w:pPr>
      <w:r>
        <w:rPr>
          <w:color w:val="000000" w:themeColor="text1"/>
        </w:rPr>
        <w:t xml:space="preserve">A time when outside Queens &amp; Jacks can be extremely useful opposite a preempt is when they are part of an outside source of tricks that can be used to discard a significant number of preempt losers. </w:t>
      </w:r>
    </w:p>
    <w:p w14:paraId="4C33C1DC" w14:textId="2BD40D6E" w:rsidR="00D3532D" w:rsidRDefault="00D3532D" w:rsidP="00D3532D">
      <w:pPr>
        <w:pStyle w:val="ListParagraph"/>
        <w:numPr>
          <w:ilvl w:val="0"/>
          <w:numId w:val="26"/>
        </w:numPr>
        <w:spacing w:after="0"/>
        <w:rPr>
          <w:color w:val="000000" w:themeColor="text1"/>
        </w:rPr>
      </w:pPr>
      <w:r>
        <w:rPr>
          <w:color w:val="000000" w:themeColor="text1"/>
        </w:rPr>
        <w:t>AKQJx</w:t>
      </w:r>
    </w:p>
    <w:p w14:paraId="011401C4" w14:textId="5B6184CC" w:rsidR="00D3532D" w:rsidRDefault="00D3532D" w:rsidP="00D3532D">
      <w:pPr>
        <w:pStyle w:val="ListParagraph"/>
        <w:numPr>
          <w:ilvl w:val="0"/>
          <w:numId w:val="26"/>
        </w:numPr>
        <w:spacing w:after="0"/>
        <w:rPr>
          <w:color w:val="000000" w:themeColor="text1"/>
        </w:rPr>
      </w:pPr>
      <w:r>
        <w:rPr>
          <w:color w:val="000000" w:themeColor="text1"/>
        </w:rPr>
        <w:t>AKJTxx</w:t>
      </w:r>
    </w:p>
    <w:p w14:paraId="47305D1A" w14:textId="25AC5CA6" w:rsidR="00D3532D" w:rsidRDefault="00D3532D" w:rsidP="00D3532D">
      <w:pPr>
        <w:spacing w:after="0"/>
        <w:rPr>
          <w:color w:val="000000" w:themeColor="text1"/>
        </w:rPr>
      </w:pPr>
    </w:p>
    <w:p w14:paraId="606B0A6B" w14:textId="6013045F" w:rsidR="00D3532D" w:rsidRDefault="00D3532D" w:rsidP="00D3532D">
      <w:pPr>
        <w:spacing w:after="0"/>
        <w:rPr>
          <w:color w:val="000000" w:themeColor="text1"/>
        </w:rPr>
      </w:pPr>
      <w:r>
        <w:rPr>
          <w:color w:val="000000" w:themeColor="text1"/>
        </w:rPr>
        <w:t xml:space="preserve">Sometimes a source of tricks does not have to be a solid suit to produce discards.  With enough outside entries </w:t>
      </w:r>
      <w:r w:rsidR="00CE58D0">
        <w:rPr>
          <w:color w:val="000000" w:themeColor="text1"/>
        </w:rPr>
        <w:t>a weaker suit, especially one headed by the Ace, can be ruffed ou</w:t>
      </w:r>
      <w:r w:rsidR="00561E9A">
        <w:rPr>
          <w:color w:val="000000" w:themeColor="text1"/>
        </w:rPr>
        <w:t>t</w:t>
      </w:r>
      <w:r w:rsidR="00CE58D0">
        <w:rPr>
          <w:color w:val="000000" w:themeColor="text1"/>
        </w:rPr>
        <w:t xml:space="preserve"> (establishing by trumping) and turned into a source of discards. </w:t>
      </w:r>
    </w:p>
    <w:p w14:paraId="2A18FD17" w14:textId="032927D4" w:rsidR="00D3532D" w:rsidRDefault="00D3532D" w:rsidP="00D3532D">
      <w:pPr>
        <w:pStyle w:val="ListParagraph"/>
        <w:numPr>
          <w:ilvl w:val="0"/>
          <w:numId w:val="27"/>
        </w:numPr>
        <w:spacing w:after="0"/>
        <w:rPr>
          <w:color w:val="000000" w:themeColor="text1"/>
        </w:rPr>
      </w:pPr>
      <w:r>
        <w:rPr>
          <w:color w:val="000000" w:themeColor="text1"/>
        </w:rPr>
        <w:t>A</w:t>
      </w:r>
      <w:r w:rsidR="00960689">
        <w:rPr>
          <w:color w:val="000000" w:themeColor="text1"/>
        </w:rPr>
        <w:t>xx</w:t>
      </w:r>
      <w:r>
        <w:rPr>
          <w:color w:val="000000" w:themeColor="text1"/>
        </w:rPr>
        <w:t>xxx</w:t>
      </w:r>
    </w:p>
    <w:p w14:paraId="192219C3" w14:textId="6A52B3F8" w:rsidR="00D3532D" w:rsidRDefault="00D3532D" w:rsidP="00D3532D">
      <w:pPr>
        <w:pStyle w:val="ListParagraph"/>
        <w:numPr>
          <w:ilvl w:val="0"/>
          <w:numId w:val="27"/>
        </w:numPr>
        <w:spacing w:after="0"/>
        <w:rPr>
          <w:color w:val="000000" w:themeColor="text1"/>
        </w:rPr>
      </w:pPr>
      <w:r>
        <w:rPr>
          <w:color w:val="000000" w:themeColor="text1"/>
        </w:rPr>
        <w:t>AQxxxx</w:t>
      </w:r>
    </w:p>
    <w:p w14:paraId="01CF3353" w14:textId="77B2E5FE" w:rsidR="00D3532D" w:rsidRPr="00D3532D" w:rsidRDefault="00D3532D" w:rsidP="00D3532D">
      <w:pPr>
        <w:pStyle w:val="ListParagraph"/>
        <w:numPr>
          <w:ilvl w:val="0"/>
          <w:numId w:val="27"/>
        </w:numPr>
        <w:spacing w:after="0"/>
        <w:rPr>
          <w:color w:val="000000" w:themeColor="text1"/>
        </w:rPr>
      </w:pPr>
      <w:r>
        <w:rPr>
          <w:color w:val="000000" w:themeColor="text1"/>
        </w:rPr>
        <w:t>AK</w:t>
      </w:r>
      <w:r w:rsidR="00960689">
        <w:rPr>
          <w:color w:val="000000" w:themeColor="text1"/>
        </w:rPr>
        <w:t>J</w:t>
      </w:r>
      <w:r>
        <w:rPr>
          <w:color w:val="000000" w:themeColor="text1"/>
        </w:rPr>
        <w:t>xx</w:t>
      </w:r>
    </w:p>
    <w:p w14:paraId="01C6B44E" w14:textId="3EFFC5A4" w:rsidR="001F2E79" w:rsidRDefault="001F2E79" w:rsidP="007A7889">
      <w:pPr>
        <w:spacing w:after="0"/>
        <w:rPr>
          <w:b/>
          <w:color w:val="000000" w:themeColor="text1"/>
          <w:sz w:val="24"/>
          <w:szCs w:val="24"/>
        </w:rPr>
      </w:pPr>
    </w:p>
    <w:p w14:paraId="754E02FB" w14:textId="77777777" w:rsidR="001F2E79" w:rsidRDefault="001F2E79" w:rsidP="007A7889">
      <w:pPr>
        <w:spacing w:after="0"/>
        <w:rPr>
          <w:b/>
          <w:color w:val="000000" w:themeColor="text1"/>
          <w:sz w:val="24"/>
          <w:szCs w:val="24"/>
        </w:rPr>
      </w:pPr>
    </w:p>
    <w:p w14:paraId="6D4897AB" w14:textId="3EDEBEB7" w:rsidR="001F2E79" w:rsidRDefault="001F2E79" w:rsidP="001F2E79">
      <w:pPr>
        <w:spacing w:after="0"/>
        <w:rPr>
          <w:color w:val="000000" w:themeColor="text1"/>
        </w:rPr>
      </w:pPr>
      <w:r>
        <w:rPr>
          <w:b/>
          <w:color w:val="000000" w:themeColor="text1"/>
          <w:sz w:val="24"/>
          <w:szCs w:val="24"/>
        </w:rPr>
        <w:t>Counting Winners</w:t>
      </w:r>
    </w:p>
    <w:p w14:paraId="54EF65EF" w14:textId="69F82FE7" w:rsidR="00346621" w:rsidRDefault="00124964" w:rsidP="0058163A">
      <w:pPr>
        <w:spacing w:after="0"/>
        <w:rPr>
          <w:color w:val="000000" w:themeColor="text1"/>
        </w:rPr>
      </w:pPr>
      <w:r>
        <w:rPr>
          <w:color w:val="000000" w:themeColor="text1"/>
        </w:rPr>
        <w:t>The traditional way of evaluat</w:t>
      </w:r>
      <w:r w:rsidR="00561E9A">
        <w:rPr>
          <w:color w:val="000000" w:themeColor="text1"/>
        </w:rPr>
        <w:t>ing</w:t>
      </w:r>
      <w:r>
        <w:rPr>
          <w:color w:val="000000" w:themeColor="text1"/>
        </w:rPr>
        <w:t xml:space="preserve"> a hand </w:t>
      </w:r>
      <w:r w:rsidR="00960689">
        <w:rPr>
          <w:color w:val="000000" w:themeColor="text1"/>
        </w:rPr>
        <w:t>in a suit contract is to count (or approximate) losers</w:t>
      </w:r>
      <w:r w:rsidR="00561E9A">
        <w:rPr>
          <w:color w:val="000000" w:themeColor="text1"/>
        </w:rPr>
        <w:t>; t</w:t>
      </w:r>
      <w:r w:rsidR="00960689">
        <w:rPr>
          <w:color w:val="000000" w:themeColor="text1"/>
        </w:rPr>
        <w:t>his is what partner is likely to do when they see dummy.  Often when partner has a long suit (their preempt suit) and we have a long suit of our own with many outside controls</w:t>
      </w:r>
      <w:r w:rsidR="00561E9A">
        <w:rPr>
          <w:color w:val="000000" w:themeColor="text1"/>
        </w:rPr>
        <w:t>,</w:t>
      </w:r>
      <w:r w:rsidR="00960689">
        <w:rPr>
          <w:color w:val="000000" w:themeColor="text1"/>
        </w:rPr>
        <w:t xml:space="preserve"> then we can determine if game (or slam) is possible by counting winners instead of losers. </w:t>
      </w:r>
    </w:p>
    <w:p w14:paraId="3B2FFDDF" w14:textId="3B2B2BD4" w:rsidR="00960689" w:rsidRDefault="00960689" w:rsidP="0058163A">
      <w:pPr>
        <w:spacing w:after="0"/>
        <w:rPr>
          <w:color w:val="000000" w:themeColor="text1"/>
        </w:rPr>
      </w:pPr>
    </w:p>
    <w:p w14:paraId="023D395D" w14:textId="3EC598BD" w:rsidR="00960689" w:rsidRPr="00960689" w:rsidRDefault="00960689" w:rsidP="0058163A">
      <w:pPr>
        <w:spacing w:after="0"/>
        <w:rPr>
          <w:i/>
          <w:iCs/>
          <w:color w:val="000000" w:themeColor="text1"/>
        </w:rPr>
      </w:pPr>
      <w:r w:rsidRPr="00960689">
        <w:rPr>
          <w:i/>
          <w:iCs/>
          <w:color w:val="000000" w:themeColor="text1"/>
        </w:rPr>
        <w:t>Example 4</w:t>
      </w:r>
    </w:p>
    <w:p w14:paraId="3D816B65" w14:textId="0BA6EC58" w:rsidR="00960689" w:rsidRDefault="00561E9A" w:rsidP="0058163A">
      <w:pPr>
        <w:spacing w:after="0"/>
        <w:rPr>
          <w:color w:val="000000" w:themeColor="text1"/>
        </w:rPr>
      </w:pPr>
      <w:r>
        <w:rPr>
          <w:rFonts w:ascii="Times New Roman" w:hAnsi="Times New Roman" w:cs="Times New Roman"/>
          <w:color w:val="000000" w:themeColor="text1"/>
        </w:rPr>
        <w:t>♠</w:t>
      </w:r>
      <w:r w:rsidR="00960689">
        <w:rPr>
          <w:color w:val="000000" w:themeColor="text1"/>
        </w:rPr>
        <w:t xml:space="preserve"> Axx</w:t>
      </w:r>
    </w:p>
    <w:p w14:paraId="0D3310D6" w14:textId="415A6BE6" w:rsidR="00960689" w:rsidRDefault="00561E9A" w:rsidP="0058163A">
      <w:pPr>
        <w:spacing w:after="0"/>
        <w:rPr>
          <w:color w:val="000000" w:themeColor="text1"/>
        </w:rPr>
      </w:pPr>
      <w:r>
        <w:rPr>
          <w:rFonts w:ascii="Times New Roman" w:hAnsi="Times New Roman" w:cs="Times New Roman"/>
          <w:color w:val="000000" w:themeColor="text1"/>
        </w:rPr>
        <w:t>♥</w:t>
      </w:r>
      <w:r w:rsidR="00960689">
        <w:rPr>
          <w:color w:val="000000" w:themeColor="text1"/>
        </w:rPr>
        <w:t xml:space="preserve"> x</w:t>
      </w:r>
    </w:p>
    <w:p w14:paraId="7274BB3D" w14:textId="6A4CA0DA" w:rsidR="00960689" w:rsidRDefault="00561E9A" w:rsidP="0058163A">
      <w:pPr>
        <w:spacing w:after="0"/>
        <w:rPr>
          <w:color w:val="000000" w:themeColor="text1"/>
        </w:rPr>
      </w:pPr>
      <w:r>
        <w:rPr>
          <w:rFonts w:ascii="Times New Roman" w:hAnsi="Times New Roman" w:cs="Times New Roman"/>
          <w:color w:val="000000" w:themeColor="text1"/>
        </w:rPr>
        <w:t>♦</w:t>
      </w:r>
      <w:r w:rsidR="00960689">
        <w:rPr>
          <w:color w:val="000000" w:themeColor="text1"/>
        </w:rPr>
        <w:t xml:space="preserve"> Axx</w:t>
      </w:r>
    </w:p>
    <w:p w14:paraId="1B037179" w14:textId="277EFAD6" w:rsidR="00960689" w:rsidRDefault="00561E9A" w:rsidP="0058163A">
      <w:pPr>
        <w:spacing w:after="0"/>
        <w:rPr>
          <w:color w:val="000000" w:themeColor="text1"/>
        </w:rPr>
      </w:pPr>
      <w:r>
        <w:rPr>
          <w:rFonts w:ascii="Times New Roman" w:hAnsi="Times New Roman" w:cs="Times New Roman"/>
          <w:color w:val="000000" w:themeColor="text1"/>
        </w:rPr>
        <w:t>♣</w:t>
      </w:r>
      <w:r w:rsidR="00960689">
        <w:rPr>
          <w:color w:val="000000" w:themeColor="text1"/>
        </w:rPr>
        <w:t xml:space="preserve"> AKxxxx</w:t>
      </w:r>
    </w:p>
    <w:p w14:paraId="09415419" w14:textId="08971146" w:rsidR="00960689" w:rsidRDefault="00960689" w:rsidP="0058163A">
      <w:pPr>
        <w:spacing w:after="0"/>
        <w:rPr>
          <w:color w:val="000000" w:themeColor="text1"/>
        </w:rPr>
      </w:pPr>
      <w:r>
        <w:rPr>
          <w:color w:val="000000" w:themeColor="text1"/>
        </w:rPr>
        <w:t>If partner opens the bidding 2</w:t>
      </w:r>
      <w:r w:rsidR="00561E9A">
        <w:rPr>
          <w:rFonts w:ascii="Times New Roman" w:hAnsi="Times New Roman" w:cs="Times New Roman"/>
          <w:color w:val="000000" w:themeColor="text1"/>
        </w:rPr>
        <w:t>♠</w:t>
      </w:r>
      <w:r>
        <w:rPr>
          <w:color w:val="000000" w:themeColor="text1"/>
        </w:rPr>
        <w:t xml:space="preserve"> vulnerable, we expect them to have a decent </w:t>
      </w:r>
      <w:r w:rsidR="00561E9A">
        <w:rPr>
          <w:rFonts w:ascii="Times New Roman" w:hAnsi="Times New Roman" w:cs="Times New Roman"/>
          <w:color w:val="000000" w:themeColor="text1"/>
        </w:rPr>
        <w:t>♠</w:t>
      </w:r>
      <w:r>
        <w:rPr>
          <w:color w:val="000000" w:themeColor="text1"/>
        </w:rPr>
        <w:t xml:space="preserve"> suit.  If partner has something like </w:t>
      </w:r>
      <w:r w:rsidR="00561E9A">
        <w:rPr>
          <w:rFonts w:ascii="Times New Roman" w:hAnsi="Times New Roman" w:cs="Times New Roman"/>
          <w:color w:val="000000" w:themeColor="text1"/>
        </w:rPr>
        <w:t>♠</w:t>
      </w:r>
      <w:r>
        <w:rPr>
          <w:color w:val="000000" w:themeColor="text1"/>
        </w:rPr>
        <w:t>KQxxxx</w:t>
      </w:r>
      <w:r w:rsidR="00561E9A">
        <w:rPr>
          <w:color w:val="000000" w:themeColor="text1"/>
        </w:rPr>
        <w:t>,</w:t>
      </w:r>
      <w:r>
        <w:rPr>
          <w:color w:val="000000" w:themeColor="text1"/>
        </w:rPr>
        <w:t xml:space="preserve"> then slam is likely to be a good contract – we project 6</w:t>
      </w:r>
      <w:r w:rsidR="00561E9A">
        <w:rPr>
          <w:rFonts w:ascii="Times New Roman" w:hAnsi="Times New Roman" w:cs="Times New Roman"/>
          <w:color w:val="000000" w:themeColor="text1"/>
        </w:rPr>
        <w:t>♠</w:t>
      </w:r>
      <w:r>
        <w:rPr>
          <w:color w:val="000000" w:themeColor="text1"/>
        </w:rPr>
        <w:t>, 1</w:t>
      </w:r>
      <w:r w:rsidR="00561E9A">
        <w:rPr>
          <w:rFonts w:ascii="Times New Roman" w:hAnsi="Times New Roman" w:cs="Times New Roman"/>
          <w:color w:val="000000" w:themeColor="text1"/>
        </w:rPr>
        <w:t>♦</w:t>
      </w:r>
      <w:r>
        <w:rPr>
          <w:color w:val="000000" w:themeColor="text1"/>
        </w:rPr>
        <w:t>, and 5</w:t>
      </w:r>
      <w:r w:rsidR="00561E9A">
        <w:rPr>
          <w:rFonts w:ascii="Times New Roman" w:hAnsi="Times New Roman" w:cs="Times New Roman"/>
          <w:color w:val="000000" w:themeColor="text1"/>
        </w:rPr>
        <w:t>♣</w:t>
      </w:r>
      <w:r>
        <w:rPr>
          <w:color w:val="000000" w:themeColor="text1"/>
        </w:rPr>
        <w:t xml:space="preserve"> tricks (possible a </w:t>
      </w:r>
      <w:r w:rsidR="00561E9A">
        <w:rPr>
          <w:rFonts w:ascii="Times New Roman" w:hAnsi="Times New Roman" w:cs="Times New Roman"/>
          <w:color w:val="000000" w:themeColor="text1"/>
        </w:rPr>
        <w:t>♥</w:t>
      </w:r>
      <w:r>
        <w:rPr>
          <w:color w:val="000000" w:themeColor="text1"/>
        </w:rPr>
        <w:t xml:space="preserve"> ruff as well).  </w:t>
      </w:r>
    </w:p>
    <w:p w14:paraId="26EB4884" w14:textId="2B49AC0C" w:rsidR="00960689" w:rsidRDefault="00960689" w:rsidP="0058163A">
      <w:pPr>
        <w:spacing w:after="0"/>
        <w:rPr>
          <w:color w:val="000000" w:themeColor="text1"/>
        </w:rPr>
      </w:pPr>
    </w:p>
    <w:p w14:paraId="445A15C3" w14:textId="39972FDA" w:rsidR="00960689" w:rsidRDefault="00960689" w:rsidP="0058163A">
      <w:pPr>
        <w:spacing w:after="0"/>
        <w:rPr>
          <w:color w:val="000000" w:themeColor="text1"/>
        </w:rPr>
      </w:pPr>
      <w:r>
        <w:rPr>
          <w:color w:val="000000" w:themeColor="text1"/>
        </w:rPr>
        <w:t>Sometimes we can count 10 (or 12) winners but end up not making our contract because we have too many losers before we can collect our winners.  To prevent this, we need to have controls in the other suits.  So combining winners and controls (</w:t>
      </w:r>
      <w:r w:rsidR="00561E9A">
        <w:rPr>
          <w:color w:val="000000" w:themeColor="text1"/>
        </w:rPr>
        <w:t>a</w:t>
      </w:r>
      <w:r>
        <w:rPr>
          <w:color w:val="000000" w:themeColor="text1"/>
        </w:rPr>
        <w:t xml:space="preserve">s in the example above) can allow us to bid </w:t>
      </w:r>
      <w:r w:rsidR="00561E9A">
        <w:rPr>
          <w:color w:val="000000" w:themeColor="text1"/>
        </w:rPr>
        <w:t>game</w:t>
      </w:r>
      <w:r>
        <w:rPr>
          <w:color w:val="000000" w:themeColor="text1"/>
        </w:rPr>
        <w:t xml:space="preserve"> (or </w:t>
      </w:r>
      <w:r w:rsidR="00561E9A">
        <w:rPr>
          <w:color w:val="000000" w:themeColor="text1"/>
        </w:rPr>
        <w:t>slam</w:t>
      </w:r>
      <w:r>
        <w:rPr>
          <w:color w:val="000000" w:themeColor="text1"/>
        </w:rPr>
        <w:t xml:space="preserve">) with tricks and not many HCP. </w:t>
      </w:r>
    </w:p>
    <w:p w14:paraId="0A2EB675" w14:textId="3D1A4B25" w:rsidR="00960689" w:rsidRDefault="00960689" w:rsidP="0058163A">
      <w:pPr>
        <w:spacing w:after="0"/>
        <w:rPr>
          <w:color w:val="000000" w:themeColor="text1"/>
        </w:rPr>
      </w:pPr>
    </w:p>
    <w:p w14:paraId="0CA01D01" w14:textId="77777777" w:rsidR="00960689" w:rsidRDefault="00960689" w:rsidP="0058163A">
      <w:pPr>
        <w:spacing w:after="0"/>
        <w:rPr>
          <w:b/>
          <w:color w:val="000000" w:themeColor="text1"/>
          <w:sz w:val="24"/>
          <w:szCs w:val="24"/>
        </w:rPr>
      </w:pPr>
    </w:p>
    <w:p w14:paraId="1083B66E" w14:textId="481C9C2C" w:rsidR="0058163A" w:rsidRPr="00A11193" w:rsidRDefault="0058163A" w:rsidP="0058163A">
      <w:pPr>
        <w:spacing w:after="0"/>
        <w:rPr>
          <w:b/>
          <w:color w:val="000000" w:themeColor="text1"/>
          <w:sz w:val="24"/>
          <w:szCs w:val="24"/>
        </w:rPr>
      </w:pPr>
      <w:r w:rsidRPr="00A11193">
        <w:rPr>
          <w:b/>
          <w:color w:val="000000" w:themeColor="text1"/>
          <w:sz w:val="24"/>
          <w:szCs w:val="24"/>
        </w:rPr>
        <w:lastRenderedPageBreak/>
        <w:t>Conclusion</w:t>
      </w:r>
    </w:p>
    <w:p w14:paraId="27ECA6F9" w14:textId="21038FF3" w:rsidR="00960689" w:rsidRDefault="00821B1D" w:rsidP="000F0923">
      <w:pPr>
        <w:spacing w:after="0"/>
        <w:rPr>
          <w:color w:val="000000" w:themeColor="text1"/>
        </w:rPr>
      </w:pPr>
      <w:r>
        <w:rPr>
          <w:color w:val="000000" w:themeColor="text1"/>
        </w:rPr>
        <w:t>Hand evaluation is a large and difficult concept.  When partner preempt</w:t>
      </w:r>
      <w:r w:rsidR="00561E9A">
        <w:rPr>
          <w:color w:val="000000" w:themeColor="text1"/>
        </w:rPr>
        <w:t>s</w:t>
      </w:r>
      <w:r>
        <w:rPr>
          <w:color w:val="000000" w:themeColor="text1"/>
        </w:rPr>
        <w:t xml:space="preserve"> the bidding (showing a long suit, minimum values, and not many HCP outside their suit) this can actually help you better evaluate your hand.  </w:t>
      </w:r>
      <w:r w:rsidR="00561E9A">
        <w:rPr>
          <w:color w:val="000000" w:themeColor="text1"/>
        </w:rPr>
        <w:t>Y</w:t>
      </w:r>
      <w:r>
        <w:rPr>
          <w:color w:val="000000" w:themeColor="text1"/>
        </w:rPr>
        <w:t>our honors in partner</w:t>
      </w:r>
      <w:r w:rsidR="00561E9A">
        <w:rPr>
          <w:color w:val="000000" w:themeColor="text1"/>
        </w:rPr>
        <w:t>’</w:t>
      </w:r>
      <w:r>
        <w:rPr>
          <w:color w:val="000000" w:themeColor="text1"/>
        </w:rPr>
        <w:t xml:space="preserve">s long suit are generally useful, but honors in the other three suits vary in helpfulness </w:t>
      </w:r>
      <w:r w:rsidR="00960689">
        <w:rPr>
          <w:color w:val="000000" w:themeColor="text1"/>
        </w:rPr>
        <w:t>–</w:t>
      </w:r>
      <w:r>
        <w:rPr>
          <w:color w:val="000000" w:themeColor="text1"/>
        </w:rPr>
        <w:t xml:space="preserve"> </w:t>
      </w:r>
      <w:r w:rsidR="00960689">
        <w:rPr>
          <w:color w:val="000000" w:themeColor="text1"/>
        </w:rPr>
        <w:t>partner likes Aces &amp; Kings, dislikes Queen</w:t>
      </w:r>
      <w:r w:rsidR="00561E9A">
        <w:rPr>
          <w:color w:val="000000" w:themeColor="text1"/>
        </w:rPr>
        <w:t>s</w:t>
      </w:r>
      <w:r w:rsidR="00960689">
        <w:rPr>
          <w:color w:val="000000" w:themeColor="text1"/>
        </w:rPr>
        <w:t>, and hates Jacks.  Thi</w:t>
      </w:r>
      <w:r w:rsidR="00561E9A">
        <w:rPr>
          <w:color w:val="000000" w:themeColor="text1"/>
        </w:rPr>
        <w:t>nk</w:t>
      </w:r>
      <w:bookmarkStart w:id="0" w:name="_GoBack"/>
      <w:bookmarkEnd w:id="0"/>
      <w:r w:rsidR="00960689">
        <w:rPr>
          <w:color w:val="000000" w:themeColor="text1"/>
        </w:rPr>
        <w:t xml:space="preserve"> about how your hand can be helpful for partner and try to determine if you have the right cards to make game (or slam) a good possibility.  </w:t>
      </w:r>
    </w:p>
    <w:p w14:paraId="79FCE7CD" w14:textId="76558DA5" w:rsidR="00346621" w:rsidRDefault="00346621" w:rsidP="000F0923">
      <w:pPr>
        <w:spacing w:after="0"/>
        <w:rPr>
          <w:color w:val="000000" w:themeColor="text1"/>
        </w:rPr>
      </w:pPr>
    </w:p>
    <w:p w14:paraId="4B27DB9E" w14:textId="53210CCC" w:rsidR="00346621" w:rsidRDefault="00346621" w:rsidP="000F0923">
      <w:pPr>
        <w:spacing w:after="0"/>
        <w:rPr>
          <w:color w:val="000000" w:themeColor="text1"/>
        </w:rPr>
      </w:pPr>
    </w:p>
    <w:p w14:paraId="35F4C421" w14:textId="0A14ED8C" w:rsidR="00346621" w:rsidRDefault="00346621" w:rsidP="000F0923">
      <w:pPr>
        <w:spacing w:after="0"/>
        <w:rPr>
          <w:color w:val="000000" w:themeColor="text1"/>
        </w:rPr>
      </w:pPr>
    </w:p>
    <w:p w14:paraId="5FE9D93E" w14:textId="77777777" w:rsidR="00346621" w:rsidRPr="003061BD" w:rsidRDefault="00346621" w:rsidP="000F0923">
      <w:pPr>
        <w:spacing w:after="0"/>
        <w:rPr>
          <w:color w:val="000000" w:themeColor="text1"/>
        </w:rPr>
      </w:pPr>
    </w:p>
    <w:sectPr w:rsidR="00346621" w:rsidRPr="003061BD" w:rsidSect="00592788">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24EE1" w14:textId="77777777" w:rsidR="005A6BDD" w:rsidRDefault="005A6BDD" w:rsidP="005C42AC">
      <w:pPr>
        <w:spacing w:after="0" w:line="240" w:lineRule="auto"/>
      </w:pPr>
      <w:r>
        <w:separator/>
      </w:r>
    </w:p>
  </w:endnote>
  <w:endnote w:type="continuationSeparator" w:id="0">
    <w:p w14:paraId="7EA050F9" w14:textId="77777777" w:rsidR="005A6BDD" w:rsidRDefault="005A6BDD"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27FBA" w14:textId="68C89CA1" w:rsidR="00030C9E" w:rsidRPr="00306D34" w:rsidRDefault="00030C9E" w:rsidP="00306D34">
    <w:pPr>
      <w:pStyle w:val="Footer"/>
    </w:pPr>
    <w:r>
      <w:t>T</w:t>
    </w:r>
    <w:r w:rsidR="003163D7">
      <w:t>WiB (</w:t>
    </w:r>
    <w:r w:rsidR="00346621">
      <w:t>301</w:t>
    </w:r>
    <w:r>
      <w:t>)</w:t>
    </w:r>
    <w:r w:rsidR="00346621">
      <w:t xml:space="preserve"> Hand Evaluation Opposite Partner’s Preemptive Opening</w:t>
    </w:r>
    <w:sdt>
      <w:sdtPr>
        <w:id w:val="462557316"/>
        <w:docPartObj>
          <w:docPartGallery w:val="Page Numbers (Bottom of Page)"/>
          <w:docPartUnique/>
        </w:docPartObj>
      </w:sdtPr>
      <w:sdtEndPr>
        <w:rPr>
          <w:noProof/>
        </w:rPr>
      </w:sdtEndPr>
      <w:sdtContent>
        <w:r w:rsidR="007C3D5D">
          <w:tab/>
        </w:r>
        <w:r>
          <w:fldChar w:fldCharType="begin"/>
        </w:r>
        <w:r>
          <w:instrText xml:space="preserve"> PAGE   \* MERGEFORMAT </w:instrText>
        </w:r>
        <w:r>
          <w:fldChar w:fldCharType="separate"/>
        </w:r>
        <w:r w:rsidR="00EC7C7E">
          <w:rPr>
            <w:noProof/>
          </w:rPr>
          <w:t>2</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C6CC1" w14:textId="69ADC1AB" w:rsidR="00030C9E" w:rsidRDefault="00030C9E" w:rsidP="005669A0">
    <w:pPr>
      <w:pStyle w:val="Footer"/>
      <w:jc w:val="center"/>
      <w:rPr>
        <w:color w:val="17365D" w:themeColor="text2" w:themeShade="BF"/>
      </w:rPr>
    </w:pPr>
    <w:r w:rsidRPr="005669A0">
      <w:rPr>
        <w:color w:val="17365D" w:themeColor="text2" w:themeShade="BF"/>
      </w:rPr>
      <w:t>info@advinbridge.com</w:t>
    </w:r>
    <w:r>
      <w:rPr>
        <w:color w:val="17365D" w:themeColor="text2" w:themeShade="BF"/>
      </w:rPr>
      <w:t xml:space="preserve">                </w:t>
    </w:r>
    <w:r>
      <w:rPr>
        <w:color w:val="17365D" w:themeColor="text2" w:themeShade="BF"/>
      </w:rPr>
      <w:tab/>
      <w:t xml:space="preserve"> PO Box 14915  </w:t>
    </w:r>
    <w:r>
      <w:rPr>
        <w:rFonts w:ascii="Times New Roman" w:hAnsi="Times New Roman" w:cs="Times New Roman"/>
        <w:color w:val="17365D" w:themeColor="text2" w:themeShade="BF"/>
      </w:rPr>
      <w:t>♠</w:t>
    </w:r>
    <w:r>
      <w:rPr>
        <w:color w:val="17365D" w:themeColor="text2" w:themeShade="BF"/>
      </w:rPr>
      <w:t xml:space="preserve">  Tallahassee, FL  32317                   </w:t>
    </w:r>
    <w:r w:rsidRPr="00A12B99">
      <w:rPr>
        <w:color w:val="17365D" w:themeColor="text2" w:themeShade="BF"/>
      </w:rPr>
      <w:t>850 570 6459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D5B62" w14:textId="77777777" w:rsidR="005A6BDD" w:rsidRDefault="005A6BDD" w:rsidP="005C42AC">
      <w:pPr>
        <w:spacing w:after="0" w:line="240" w:lineRule="auto"/>
      </w:pPr>
      <w:r>
        <w:separator/>
      </w:r>
    </w:p>
  </w:footnote>
  <w:footnote w:type="continuationSeparator" w:id="0">
    <w:p w14:paraId="4FF7996D" w14:textId="77777777" w:rsidR="005A6BDD" w:rsidRDefault="005A6BDD" w:rsidP="005C4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1F993" w14:textId="77777777" w:rsidR="00030C9E" w:rsidRPr="00CF5891" w:rsidRDefault="00030C9E" w:rsidP="00897665">
    <w:pPr>
      <w:pStyle w:val="Footer"/>
      <w:ind w:left="1080" w:firstLine="4680"/>
      <w:jc w:val="both"/>
      <w:rPr>
        <w:b/>
        <w:color w:val="17365D" w:themeColor="text2" w:themeShade="BF"/>
      </w:rPr>
    </w:pPr>
    <w:r>
      <w:rPr>
        <w:b/>
        <w:noProof/>
        <w:color w:val="17365D" w:themeColor="text2" w:themeShade="BF"/>
      </w:rPr>
      <w:drawing>
        <wp:anchor distT="0" distB="0" distL="114300" distR="114300" simplePos="0" relativeHeight="251665408" behindDoc="0" locked="0" layoutInCell="1" allowOverlap="1" wp14:anchorId="0EA91547" wp14:editId="182E44EE">
          <wp:simplePos x="0" y="0"/>
          <wp:positionH relativeFrom="margin">
            <wp:align>right</wp:align>
          </wp:positionH>
          <wp:positionV relativeFrom="paragraph">
            <wp:posOffset>-54744</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Pr="00CF5891">
      <w:rPr>
        <w:b/>
        <w:color w:val="17365D" w:themeColor="text2" w:themeShade="BF"/>
      </w:rPr>
      <w:t>Adventures in Bridge, Inc</w:t>
    </w:r>
    <w:r>
      <w:rPr>
        <w:b/>
        <w:color w:val="17365D" w:themeColor="text2" w:themeShade="BF"/>
      </w:rPr>
      <w:t>.</w:t>
    </w:r>
  </w:p>
  <w:p w14:paraId="4B903CC4" w14:textId="36CB9921" w:rsidR="00030C9E" w:rsidRPr="00507BAD" w:rsidRDefault="00030C9E" w:rsidP="00507BAD">
    <w:pPr>
      <w:pStyle w:val="Footer"/>
      <w:jc w:val="both"/>
      <w:rPr>
        <w:color w:val="17365D" w:themeColor="text2" w:themeShade="BF"/>
      </w:rPr>
    </w:pPr>
    <w:r>
      <w:rPr>
        <w:color w:val="17365D" w:themeColor="text2" w:themeShade="BF"/>
      </w:rPr>
      <w:tab/>
      <w:t xml:space="preserve">                                                                                     www.advinbridge.com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0EFFE" w14:textId="77777777" w:rsidR="00030C9E" w:rsidRPr="00B4722C" w:rsidRDefault="00030C9E" w:rsidP="00B4722C">
    <w:pPr>
      <w:pStyle w:val="Header"/>
      <w:tabs>
        <w:tab w:val="clear" w:pos="9360"/>
        <w:tab w:val="right" w:pos="8820"/>
      </w:tabs>
      <w:jc w:val="right"/>
      <w:rPr>
        <w:b/>
        <w:color w:val="0F243E" w:themeColor="text2" w:themeShade="80"/>
        <w:sz w:val="56"/>
        <w:szCs w:val="56"/>
      </w:rPr>
    </w:pPr>
    <w:r w:rsidRPr="00B4722C">
      <w:rPr>
        <w:b/>
        <w:noProof/>
        <w:color w:val="0F243E" w:themeColor="text2" w:themeShade="80"/>
        <w:sz w:val="56"/>
        <w:szCs w:val="56"/>
      </w:rPr>
      <w:drawing>
        <wp:anchor distT="0" distB="0" distL="114300" distR="114300" simplePos="0" relativeHeight="251664384" behindDoc="0" locked="0" layoutInCell="1" allowOverlap="1" wp14:anchorId="6CF792A4" wp14:editId="70C18221">
          <wp:simplePos x="0" y="0"/>
          <wp:positionH relativeFrom="column">
            <wp:posOffset>-466725</wp:posOffset>
          </wp:positionH>
          <wp:positionV relativeFrom="paragraph">
            <wp:posOffset>-352425</wp:posOffset>
          </wp:positionV>
          <wp:extent cx="1838325" cy="13589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325" cy="1358900"/>
                  </a:xfrm>
                  <a:prstGeom prst="rect">
                    <a:avLst/>
                  </a:prstGeom>
                </pic:spPr>
              </pic:pic>
            </a:graphicData>
          </a:graphic>
          <wp14:sizeRelH relativeFrom="page">
            <wp14:pctWidth>0</wp14:pctWidth>
          </wp14:sizeRelH>
          <wp14:sizeRelV relativeFrom="page">
            <wp14:pctHeight>0</wp14:pctHeight>
          </wp14:sizeRelV>
        </wp:anchor>
      </w:drawing>
    </w:r>
    <w:r>
      <w:rPr>
        <w:b/>
        <w:color w:val="0F243E" w:themeColor="text2" w:themeShade="80"/>
        <w:sz w:val="56"/>
        <w:szCs w:val="56"/>
      </w:rPr>
      <w:t>Adventures in Bridge</w:t>
    </w:r>
  </w:p>
  <w:p w14:paraId="7A339027" w14:textId="77777777" w:rsidR="00030C9E" w:rsidRDefault="00030C9E" w:rsidP="00B4722C">
    <w:pPr>
      <w:pStyle w:val="Header"/>
      <w:tabs>
        <w:tab w:val="clear" w:pos="9360"/>
        <w:tab w:val="right" w:pos="8820"/>
      </w:tabs>
      <w:jc w:val="right"/>
      <w:rPr>
        <w:i/>
        <w:color w:val="0F243E" w:themeColor="text2" w:themeShade="80"/>
        <w:sz w:val="24"/>
        <w:szCs w:val="24"/>
      </w:rPr>
    </w:pPr>
    <w:r w:rsidRPr="00B4722C">
      <w:rPr>
        <w:i/>
        <w:color w:val="0F243E" w:themeColor="text2" w:themeShade="80"/>
        <w:sz w:val="24"/>
        <w:szCs w:val="24"/>
      </w:rPr>
      <w:t>Leaders in Bridge Entertainment and Education</w:t>
    </w:r>
  </w:p>
  <w:p w14:paraId="272E20CE" w14:textId="0FE1EE30" w:rsidR="00030C9E" w:rsidRPr="005669A0" w:rsidRDefault="00030C9E" w:rsidP="009662E6">
    <w:pPr>
      <w:pStyle w:val="Header"/>
      <w:tabs>
        <w:tab w:val="clear" w:pos="9360"/>
        <w:tab w:val="right" w:pos="8820"/>
      </w:tabs>
      <w:jc w:val="right"/>
      <w:rPr>
        <w:b/>
        <w:color w:val="0F243E" w:themeColor="text2" w:themeShade="80"/>
        <w:sz w:val="32"/>
        <w:szCs w:val="32"/>
      </w:rPr>
    </w:pPr>
    <w:r w:rsidRPr="005669A0">
      <w:rPr>
        <w:b/>
        <w:color w:val="0F243E" w:themeColor="text2" w:themeShade="80"/>
        <w:sz w:val="32"/>
        <w:szCs w:val="32"/>
      </w:rPr>
      <w:t>www.advinbridge.com</w:t>
    </w:r>
  </w:p>
  <w:p w14:paraId="2FAD4366" w14:textId="77777777" w:rsidR="00030C9E" w:rsidRDefault="00030C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3F86"/>
    <w:multiLevelType w:val="hybridMultilevel"/>
    <w:tmpl w:val="73E22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C1149"/>
    <w:multiLevelType w:val="hybridMultilevel"/>
    <w:tmpl w:val="A048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C24A3"/>
    <w:multiLevelType w:val="hybridMultilevel"/>
    <w:tmpl w:val="98AA2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95DA4"/>
    <w:multiLevelType w:val="hybridMultilevel"/>
    <w:tmpl w:val="47E6C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E1FBE"/>
    <w:multiLevelType w:val="hybridMultilevel"/>
    <w:tmpl w:val="CBB8C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A42C0C"/>
    <w:multiLevelType w:val="hybridMultilevel"/>
    <w:tmpl w:val="F6F6B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E51C31"/>
    <w:multiLevelType w:val="hybridMultilevel"/>
    <w:tmpl w:val="56F09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1A7AEF"/>
    <w:multiLevelType w:val="hybridMultilevel"/>
    <w:tmpl w:val="E3865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A70F06"/>
    <w:multiLevelType w:val="hybridMultilevel"/>
    <w:tmpl w:val="1D267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932689"/>
    <w:multiLevelType w:val="hybridMultilevel"/>
    <w:tmpl w:val="FB2C7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401522"/>
    <w:multiLevelType w:val="hybridMultilevel"/>
    <w:tmpl w:val="FCEECA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66594E"/>
    <w:multiLevelType w:val="hybridMultilevel"/>
    <w:tmpl w:val="9918B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F35145"/>
    <w:multiLevelType w:val="hybridMultilevel"/>
    <w:tmpl w:val="063A4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BC5931"/>
    <w:multiLevelType w:val="hybridMultilevel"/>
    <w:tmpl w:val="E6864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F62F19"/>
    <w:multiLevelType w:val="hybridMultilevel"/>
    <w:tmpl w:val="33CEA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42415C"/>
    <w:multiLevelType w:val="hybridMultilevel"/>
    <w:tmpl w:val="42AE9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8F423A"/>
    <w:multiLevelType w:val="hybridMultilevel"/>
    <w:tmpl w:val="DB18E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8C44BF"/>
    <w:multiLevelType w:val="hybridMultilevel"/>
    <w:tmpl w:val="408CB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EB704F"/>
    <w:multiLevelType w:val="hybridMultilevel"/>
    <w:tmpl w:val="D0CEF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0C68E8"/>
    <w:multiLevelType w:val="hybridMultilevel"/>
    <w:tmpl w:val="9D3EF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093881"/>
    <w:multiLevelType w:val="hybridMultilevel"/>
    <w:tmpl w:val="3612DADE"/>
    <w:lvl w:ilvl="0" w:tplc="A596FB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9A0070"/>
    <w:multiLevelType w:val="hybridMultilevel"/>
    <w:tmpl w:val="0E288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BA3B52"/>
    <w:multiLevelType w:val="hybridMultilevel"/>
    <w:tmpl w:val="D0A4C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4072AD"/>
    <w:multiLevelType w:val="hybridMultilevel"/>
    <w:tmpl w:val="59744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2C295F"/>
    <w:multiLevelType w:val="hybridMultilevel"/>
    <w:tmpl w:val="CA906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A05452"/>
    <w:multiLevelType w:val="hybridMultilevel"/>
    <w:tmpl w:val="12EC7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1A6D86"/>
    <w:multiLevelType w:val="hybridMultilevel"/>
    <w:tmpl w:val="ECCCC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9"/>
  </w:num>
  <w:num w:numId="4">
    <w:abstractNumId w:val="12"/>
  </w:num>
  <w:num w:numId="5">
    <w:abstractNumId w:val="22"/>
  </w:num>
  <w:num w:numId="6">
    <w:abstractNumId w:val="14"/>
  </w:num>
  <w:num w:numId="7">
    <w:abstractNumId w:val="24"/>
  </w:num>
  <w:num w:numId="8">
    <w:abstractNumId w:val="4"/>
  </w:num>
  <w:num w:numId="9">
    <w:abstractNumId w:val="23"/>
  </w:num>
  <w:num w:numId="10">
    <w:abstractNumId w:val="7"/>
  </w:num>
  <w:num w:numId="11">
    <w:abstractNumId w:val="10"/>
  </w:num>
  <w:num w:numId="12">
    <w:abstractNumId w:val="8"/>
  </w:num>
  <w:num w:numId="13">
    <w:abstractNumId w:val="9"/>
  </w:num>
  <w:num w:numId="14">
    <w:abstractNumId w:val="3"/>
  </w:num>
  <w:num w:numId="15">
    <w:abstractNumId w:val="26"/>
  </w:num>
  <w:num w:numId="16">
    <w:abstractNumId w:val="2"/>
  </w:num>
  <w:num w:numId="17">
    <w:abstractNumId w:val="18"/>
  </w:num>
  <w:num w:numId="18">
    <w:abstractNumId w:val="17"/>
  </w:num>
  <w:num w:numId="19">
    <w:abstractNumId w:val="21"/>
  </w:num>
  <w:num w:numId="20">
    <w:abstractNumId w:val="13"/>
  </w:num>
  <w:num w:numId="21">
    <w:abstractNumId w:val="20"/>
  </w:num>
  <w:num w:numId="22">
    <w:abstractNumId w:val="1"/>
  </w:num>
  <w:num w:numId="23">
    <w:abstractNumId w:val="5"/>
  </w:num>
  <w:num w:numId="24">
    <w:abstractNumId w:val="11"/>
  </w:num>
  <w:num w:numId="25">
    <w:abstractNumId w:val="6"/>
  </w:num>
  <w:num w:numId="26">
    <w:abstractNumId w:val="25"/>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7326"/>
    <w:rsid w:val="00007895"/>
    <w:rsid w:val="00007ABF"/>
    <w:rsid w:val="0001350B"/>
    <w:rsid w:val="00030C9E"/>
    <w:rsid w:val="00036F05"/>
    <w:rsid w:val="0005092D"/>
    <w:rsid w:val="00054851"/>
    <w:rsid w:val="00063506"/>
    <w:rsid w:val="0006535A"/>
    <w:rsid w:val="0007775A"/>
    <w:rsid w:val="00094809"/>
    <w:rsid w:val="0009757A"/>
    <w:rsid w:val="00097817"/>
    <w:rsid w:val="000A0647"/>
    <w:rsid w:val="000A1BD5"/>
    <w:rsid w:val="000A3DB0"/>
    <w:rsid w:val="000A78B6"/>
    <w:rsid w:val="000A7CDB"/>
    <w:rsid w:val="000C16E4"/>
    <w:rsid w:val="000C4471"/>
    <w:rsid w:val="000D17F4"/>
    <w:rsid w:val="000E77E3"/>
    <w:rsid w:val="000E7B9A"/>
    <w:rsid w:val="000F0923"/>
    <w:rsid w:val="000F6C10"/>
    <w:rsid w:val="000F7DB9"/>
    <w:rsid w:val="00105F04"/>
    <w:rsid w:val="001220C5"/>
    <w:rsid w:val="00122446"/>
    <w:rsid w:val="00124964"/>
    <w:rsid w:val="00135F48"/>
    <w:rsid w:val="00146534"/>
    <w:rsid w:val="00150B34"/>
    <w:rsid w:val="0016305E"/>
    <w:rsid w:val="00163634"/>
    <w:rsid w:val="001706D8"/>
    <w:rsid w:val="00192DA5"/>
    <w:rsid w:val="00195D84"/>
    <w:rsid w:val="001C3B30"/>
    <w:rsid w:val="001C5DA3"/>
    <w:rsid w:val="001D4DF4"/>
    <w:rsid w:val="001F0DB7"/>
    <w:rsid w:val="001F2E79"/>
    <w:rsid w:val="001F6A4A"/>
    <w:rsid w:val="001F7AB6"/>
    <w:rsid w:val="0020491D"/>
    <w:rsid w:val="00216625"/>
    <w:rsid w:val="00232ED3"/>
    <w:rsid w:val="00245322"/>
    <w:rsid w:val="00245E51"/>
    <w:rsid w:val="00253EEC"/>
    <w:rsid w:val="00255B92"/>
    <w:rsid w:val="002636B4"/>
    <w:rsid w:val="002727AF"/>
    <w:rsid w:val="002775F0"/>
    <w:rsid w:val="002811E4"/>
    <w:rsid w:val="00291FD7"/>
    <w:rsid w:val="0029633C"/>
    <w:rsid w:val="002A483F"/>
    <w:rsid w:val="002A79F0"/>
    <w:rsid w:val="002A7E69"/>
    <w:rsid w:val="002B51BD"/>
    <w:rsid w:val="002B5599"/>
    <w:rsid w:val="002B5DFA"/>
    <w:rsid w:val="002C0361"/>
    <w:rsid w:val="002C2BE3"/>
    <w:rsid w:val="002C5DCD"/>
    <w:rsid w:val="002D5E48"/>
    <w:rsid w:val="002D6178"/>
    <w:rsid w:val="002E115F"/>
    <w:rsid w:val="002E5E5B"/>
    <w:rsid w:val="002F5269"/>
    <w:rsid w:val="002F7392"/>
    <w:rsid w:val="003061BD"/>
    <w:rsid w:val="00306D34"/>
    <w:rsid w:val="00312DBA"/>
    <w:rsid w:val="003163D7"/>
    <w:rsid w:val="00317326"/>
    <w:rsid w:val="00331ABA"/>
    <w:rsid w:val="003322BA"/>
    <w:rsid w:val="00346621"/>
    <w:rsid w:val="0035163A"/>
    <w:rsid w:val="0035340A"/>
    <w:rsid w:val="003611EA"/>
    <w:rsid w:val="0036587A"/>
    <w:rsid w:val="00380876"/>
    <w:rsid w:val="00382344"/>
    <w:rsid w:val="00390AAF"/>
    <w:rsid w:val="00394A4F"/>
    <w:rsid w:val="00394EB8"/>
    <w:rsid w:val="003C29CE"/>
    <w:rsid w:val="003C2C48"/>
    <w:rsid w:val="003C7C54"/>
    <w:rsid w:val="003E467F"/>
    <w:rsid w:val="003F13FF"/>
    <w:rsid w:val="00410961"/>
    <w:rsid w:val="00415D33"/>
    <w:rsid w:val="00431715"/>
    <w:rsid w:val="0043303E"/>
    <w:rsid w:val="00451454"/>
    <w:rsid w:val="00470EBF"/>
    <w:rsid w:val="00492F76"/>
    <w:rsid w:val="00496CAB"/>
    <w:rsid w:val="00497406"/>
    <w:rsid w:val="004C552E"/>
    <w:rsid w:val="004C6496"/>
    <w:rsid w:val="004D61FE"/>
    <w:rsid w:val="004E73F8"/>
    <w:rsid w:val="004F1F23"/>
    <w:rsid w:val="004F6FAF"/>
    <w:rsid w:val="00506E01"/>
    <w:rsid w:val="00507BAD"/>
    <w:rsid w:val="005258F0"/>
    <w:rsid w:val="005264EA"/>
    <w:rsid w:val="0054127B"/>
    <w:rsid w:val="00547190"/>
    <w:rsid w:val="00561E9A"/>
    <w:rsid w:val="005669A0"/>
    <w:rsid w:val="00573CE5"/>
    <w:rsid w:val="005769EC"/>
    <w:rsid w:val="0058163A"/>
    <w:rsid w:val="00585B3B"/>
    <w:rsid w:val="00592788"/>
    <w:rsid w:val="00593E68"/>
    <w:rsid w:val="00595A00"/>
    <w:rsid w:val="00595D2F"/>
    <w:rsid w:val="00596286"/>
    <w:rsid w:val="005A17D4"/>
    <w:rsid w:val="005A6BDD"/>
    <w:rsid w:val="005B443C"/>
    <w:rsid w:val="005B447D"/>
    <w:rsid w:val="005B4853"/>
    <w:rsid w:val="005C42AC"/>
    <w:rsid w:val="005C77B6"/>
    <w:rsid w:val="005D4B8C"/>
    <w:rsid w:val="005F6F34"/>
    <w:rsid w:val="00600CD4"/>
    <w:rsid w:val="0061399B"/>
    <w:rsid w:val="0062429D"/>
    <w:rsid w:val="006312C7"/>
    <w:rsid w:val="00664F91"/>
    <w:rsid w:val="0066651D"/>
    <w:rsid w:val="00677D02"/>
    <w:rsid w:val="00680CAF"/>
    <w:rsid w:val="006905EC"/>
    <w:rsid w:val="00690A4A"/>
    <w:rsid w:val="00693321"/>
    <w:rsid w:val="006A5EE2"/>
    <w:rsid w:val="006C05F3"/>
    <w:rsid w:val="006D493A"/>
    <w:rsid w:val="006E3954"/>
    <w:rsid w:val="006E6FAB"/>
    <w:rsid w:val="006F144E"/>
    <w:rsid w:val="006F3916"/>
    <w:rsid w:val="00700251"/>
    <w:rsid w:val="00706BFE"/>
    <w:rsid w:val="00711477"/>
    <w:rsid w:val="00715F2C"/>
    <w:rsid w:val="00737003"/>
    <w:rsid w:val="00737B9B"/>
    <w:rsid w:val="00744566"/>
    <w:rsid w:val="00751366"/>
    <w:rsid w:val="0076005F"/>
    <w:rsid w:val="007622B6"/>
    <w:rsid w:val="00762608"/>
    <w:rsid w:val="00774D26"/>
    <w:rsid w:val="00785DD1"/>
    <w:rsid w:val="0079331B"/>
    <w:rsid w:val="0079498A"/>
    <w:rsid w:val="00794DF6"/>
    <w:rsid w:val="007961AC"/>
    <w:rsid w:val="007A7889"/>
    <w:rsid w:val="007C024E"/>
    <w:rsid w:val="007C0FBE"/>
    <w:rsid w:val="007C3D5D"/>
    <w:rsid w:val="007C76EC"/>
    <w:rsid w:val="007E60D4"/>
    <w:rsid w:val="007E6D2D"/>
    <w:rsid w:val="007F5198"/>
    <w:rsid w:val="00802375"/>
    <w:rsid w:val="0081234C"/>
    <w:rsid w:val="008214A6"/>
    <w:rsid w:val="00821B1D"/>
    <w:rsid w:val="00830D49"/>
    <w:rsid w:val="008357CB"/>
    <w:rsid w:val="00836A83"/>
    <w:rsid w:val="00852778"/>
    <w:rsid w:val="0085509F"/>
    <w:rsid w:val="00870F22"/>
    <w:rsid w:val="00892E23"/>
    <w:rsid w:val="00895FF4"/>
    <w:rsid w:val="00897665"/>
    <w:rsid w:val="008B633B"/>
    <w:rsid w:val="008C0BFA"/>
    <w:rsid w:val="008C0F6D"/>
    <w:rsid w:val="008C7DFA"/>
    <w:rsid w:val="008D340B"/>
    <w:rsid w:val="008D680D"/>
    <w:rsid w:val="008F07B7"/>
    <w:rsid w:val="008F0BF7"/>
    <w:rsid w:val="008F6F32"/>
    <w:rsid w:val="008F7E50"/>
    <w:rsid w:val="00915B25"/>
    <w:rsid w:val="00922BEB"/>
    <w:rsid w:val="009257F5"/>
    <w:rsid w:val="009363B5"/>
    <w:rsid w:val="009367A7"/>
    <w:rsid w:val="00945D04"/>
    <w:rsid w:val="00950E84"/>
    <w:rsid w:val="00952D16"/>
    <w:rsid w:val="00960689"/>
    <w:rsid w:val="009662E6"/>
    <w:rsid w:val="0099522A"/>
    <w:rsid w:val="009A28D3"/>
    <w:rsid w:val="009B1D3C"/>
    <w:rsid w:val="009B59C6"/>
    <w:rsid w:val="009C2405"/>
    <w:rsid w:val="009C2934"/>
    <w:rsid w:val="009C4DEA"/>
    <w:rsid w:val="009E13D0"/>
    <w:rsid w:val="009E2574"/>
    <w:rsid w:val="00A005F0"/>
    <w:rsid w:val="00A027E8"/>
    <w:rsid w:val="00A07415"/>
    <w:rsid w:val="00A11193"/>
    <w:rsid w:val="00A12B99"/>
    <w:rsid w:val="00A12E82"/>
    <w:rsid w:val="00A17059"/>
    <w:rsid w:val="00A24EA7"/>
    <w:rsid w:val="00A4346E"/>
    <w:rsid w:val="00A43C39"/>
    <w:rsid w:val="00A455D2"/>
    <w:rsid w:val="00A46626"/>
    <w:rsid w:val="00A536D6"/>
    <w:rsid w:val="00A55FC2"/>
    <w:rsid w:val="00A57736"/>
    <w:rsid w:val="00A650B7"/>
    <w:rsid w:val="00A80E4D"/>
    <w:rsid w:val="00A8606C"/>
    <w:rsid w:val="00A93693"/>
    <w:rsid w:val="00A94700"/>
    <w:rsid w:val="00AA1B91"/>
    <w:rsid w:val="00AA1CAF"/>
    <w:rsid w:val="00AB4B64"/>
    <w:rsid w:val="00AC6662"/>
    <w:rsid w:val="00AD3A65"/>
    <w:rsid w:val="00AD5784"/>
    <w:rsid w:val="00AE0164"/>
    <w:rsid w:val="00AE07D6"/>
    <w:rsid w:val="00AE5CFF"/>
    <w:rsid w:val="00AF3881"/>
    <w:rsid w:val="00B072E2"/>
    <w:rsid w:val="00B22A95"/>
    <w:rsid w:val="00B30D15"/>
    <w:rsid w:val="00B400D9"/>
    <w:rsid w:val="00B46EDF"/>
    <w:rsid w:val="00B4722C"/>
    <w:rsid w:val="00B511EE"/>
    <w:rsid w:val="00B667F7"/>
    <w:rsid w:val="00B75DE3"/>
    <w:rsid w:val="00B8014D"/>
    <w:rsid w:val="00B8112D"/>
    <w:rsid w:val="00B859B3"/>
    <w:rsid w:val="00B9065D"/>
    <w:rsid w:val="00B90811"/>
    <w:rsid w:val="00B91281"/>
    <w:rsid w:val="00B9163E"/>
    <w:rsid w:val="00B93C1F"/>
    <w:rsid w:val="00BA7D8D"/>
    <w:rsid w:val="00BB3DA7"/>
    <w:rsid w:val="00BB452C"/>
    <w:rsid w:val="00BB52D2"/>
    <w:rsid w:val="00BC0306"/>
    <w:rsid w:val="00BC64A4"/>
    <w:rsid w:val="00BE237F"/>
    <w:rsid w:val="00BE2913"/>
    <w:rsid w:val="00BE4C8A"/>
    <w:rsid w:val="00BF5197"/>
    <w:rsid w:val="00C01DE8"/>
    <w:rsid w:val="00C058F8"/>
    <w:rsid w:val="00C152B3"/>
    <w:rsid w:val="00C22828"/>
    <w:rsid w:val="00C30E32"/>
    <w:rsid w:val="00C42176"/>
    <w:rsid w:val="00C438A2"/>
    <w:rsid w:val="00C46480"/>
    <w:rsid w:val="00C57AEC"/>
    <w:rsid w:val="00C64C41"/>
    <w:rsid w:val="00C70A93"/>
    <w:rsid w:val="00C81EED"/>
    <w:rsid w:val="00C90AE0"/>
    <w:rsid w:val="00CA01D9"/>
    <w:rsid w:val="00CA146C"/>
    <w:rsid w:val="00CA4E5F"/>
    <w:rsid w:val="00CA5029"/>
    <w:rsid w:val="00CB1754"/>
    <w:rsid w:val="00CB4A2E"/>
    <w:rsid w:val="00CE4FC4"/>
    <w:rsid w:val="00CE58D0"/>
    <w:rsid w:val="00CE7DCC"/>
    <w:rsid w:val="00CF5891"/>
    <w:rsid w:val="00D00762"/>
    <w:rsid w:val="00D01FC0"/>
    <w:rsid w:val="00D0561D"/>
    <w:rsid w:val="00D17044"/>
    <w:rsid w:val="00D3461B"/>
    <w:rsid w:val="00D3532D"/>
    <w:rsid w:val="00D6278A"/>
    <w:rsid w:val="00D7461B"/>
    <w:rsid w:val="00D829FA"/>
    <w:rsid w:val="00D82CEB"/>
    <w:rsid w:val="00D840DD"/>
    <w:rsid w:val="00D85D0F"/>
    <w:rsid w:val="00D92074"/>
    <w:rsid w:val="00DA321E"/>
    <w:rsid w:val="00DA42FC"/>
    <w:rsid w:val="00DB0592"/>
    <w:rsid w:val="00DB2657"/>
    <w:rsid w:val="00DB405A"/>
    <w:rsid w:val="00DB7B75"/>
    <w:rsid w:val="00DC0FAA"/>
    <w:rsid w:val="00DC13BC"/>
    <w:rsid w:val="00DC5383"/>
    <w:rsid w:val="00DE55ED"/>
    <w:rsid w:val="00DF3370"/>
    <w:rsid w:val="00E045E6"/>
    <w:rsid w:val="00E1095C"/>
    <w:rsid w:val="00E13DE5"/>
    <w:rsid w:val="00E15B48"/>
    <w:rsid w:val="00E16849"/>
    <w:rsid w:val="00E171F0"/>
    <w:rsid w:val="00E20B8A"/>
    <w:rsid w:val="00E3272A"/>
    <w:rsid w:val="00E410BD"/>
    <w:rsid w:val="00E43678"/>
    <w:rsid w:val="00E47C64"/>
    <w:rsid w:val="00E62EE1"/>
    <w:rsid w:val="00E63614"/>
    <w:rsid w:val="00E80F0A"/>
    <w:rsid w:val="00E81D38"/>
    <w:rsid w:val="00EA16D5"/>
    <w:rsid w:val="00EA4680"/>
    <w:rsid w:val="00EB59EF"/>
    <w:rsid w:val="00EC1D48"/>
    <w:rsid w:val="00EC7C7E"/>
    <w:rsid w:val="00ED2B03"/>
    <w:rsid w:val="00ED6B88"/>
    <w:rsid w:val="00F17EF0"/>
    <w:rsid w:val="00F32CC7"/>
    <w:rsid w:val="00F407B8"/>
    <w:rsid w:val="00F52866"/>
    <w:rsid w:val="00F53B16"/>
    <w:rsid w:val="00F62856"/>
    <w:rsid w:val="00F66A84"/>
    <w:rsid w:val="00F779E4"/>
    <w:rsid w:val="00F87E8F"/>
    <w:rsid w:val="00F92752"/>
    <w:rsid w:val="00FA39DF"/>
    <w:rsid w:val="00FA553D"/>
    <w:rsid w:val="00FA71AD"/>
    <w:rsid w:val="00FB7AD0"/>
    <w:rsid w:val="00FC3347"/>
    <w:rsid w:val="00FC4835"/>
    <w:rsid w:val="00FE1848"/>
    <w:rsid w:val="00FF5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1535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ListParagraph">
    <w:name w:val="List Paragraph"/>
    <w:basedOn w:val="Normal"/>
    <w:uiPriority w:val="34"/>
    <w:qFormat/>
    <w:rsid w:val="00AA1CAF"/>
    <w:pPr>
      <w:ind w:left="720"/>
      <w:contextualSpacing/>
    </w:pPr>
  </w:style>
  <w:style w:type="character" w:styleId="FollowedHyperlink">
    <w:name w:val="FollowedHyperlink"/>
    <w:basedOn w:val="DefaultParagraphFont"/>
    <w:uiPriority w:val="99"/>
    <w:semiHidden/>
    <w:unhideWhenUsed/>
    <w:rsid w:val="00346621"/>
    <w:rPr>
      <w:color w:val="800080" w:themeColor="followedHyperlink"/>
      <w:u w:val="single"/>
    </w:rPr>
  </w:style>
  <w:style w:type="character" w:styleId="UnresolvedMention">
    <w:name w:val="Unresolved Mention"/>
    <w:basedOn w:val="DefaultParagraphFont"/>
    <w:uiPriority w:val="99"/>
    <w:rsid w:val="003466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bert@advinbridg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890</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 Andino</cp:lastModifiedBy>
  <cp:revision>178</cp:revision>
  <cp:lastPrinted>2017-01-09T00:40:00Z</cp:lastPrinted>
  <dcterms:created xsi:type="dcterms:W3CDTF">2016-06-09T17:48:00Z</dcterms:created>
  <dcterms:modified xsi:type="dcterms:W3CDTF">2020-01-20T02:24:00Z</dcterms:modified>
</cp:coreProperties>
</file>