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DDE7" w14:textId="6D723CBE" w:rsidR="00295C18" w:rsidRPr="00191EFD" w:rsidRDefault="00C21FCE" w:rsidP="00191EFD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191EFD">
        <w:rPr>
          <w:b/>
          <w:i/>
          <w:color w:val="000000" w:themeColor="text1"/>
          <w:sz w:val="36"/>
          <w:szCs w:val="36"/>
        </w:rPr>
        <w:t xml:space="preserve">This Week in Bridge </w:t>
      </w:r>
    </w:p>
    <w:p w14:paraId="0DA8E45A" w14:textId="07C1DE93" w:rsidR="00295C18" w:rsidRPr="00191EFD" w:rsidRDefault="00413F35" w:rsidP="00191EFD">
      <w:pPr>
        <w:spacing w:after="0"/>
        <w:rPr>
          <w:rFonts w:ascii="Calibri" w:eastAsia="Calibri" w:hAnsi="Calibri" w:cs="Times New Roman"/>
          <w:b/>
          <w:i/>
          <w:color w:val="000000" w:themeColor="text1"/>
          <w:sz w:val="36"/>
          <w:szCs w:val="36"/>
        </w:rPr>
      </w:pPr>
      <w:r w:rsidRPr="00191EFD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 xml:space="preserve">(34) </w:t>
      </w:r>
      <w:r w:rsidR="00191EFD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 xml:space="preserve"> </w:t>
      </w:r>
      <w:r w:rsidR="00295C18" w:rsidRPr="00191EFD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Opening 2</w:t>
      </w:r>
      <w:r w:rsidR="00295C18" w:rsidRPr="00191EFD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sym w:font="Symbol" w:char="F0A7"/>
      </w:r>
    </w:p>
    <w:p w14:paraId="234D06DF" w14:textId="146BE9D5" w:rsidR="00295C18" w:rsidRPr="00191EFD" w:rsidRDefault="00191EFD" w:rsidP="00191EFD">
      <w:pPr>
        <w:spacing w:after="0"/>
        <w:rPr>
          <w:rFonts w:ascii="Calibri" w:eastAsia="Calibri" w:hAnsi="Calibri" w:cs="Times New Roman"/>
          <w:i/>
          <w:color w:val="000000" w:themeColor="text1"/>
        </w:rPr>
      </w:pPr>
      <w:r>
        <w:rPr>
          <w:rFonts w:ascii="Calibri" w:eastAsia="Calibri" w:hAnsi="Calibri" w:cs="Times New Roman"/>
          <w:i/>
          <w:color w:val="000000" w:themeColor="text1"/>
        </w:rPr>
        <w:t xml:space="preserve">© </w:t>
      </w:r>
      <w:r w:rsidR="00295C18" w:rsidRPr="00191EFD">
        <w:rPr>
          <w:rFonts w:ascii="Calibri" w:eastAsia="Calibri" w:hAnsi="Calibri" w:cs="Times New Roman"/>
          <w:i/>
          <w:color w:val="000000" w:themeColor="text1"/>
        </w:rPr>
        <w:t>AiB</w:t>
      </w:r>
      <w:r w:rsidR="00295C18"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i/>
          <w:color w:val="000000" w:themeColor="text1"/>
        </w:rPr>
        <w:tab/>
      </w:r>
      <w:r>
        <w:rPr>
          <w:rFonts w:ascii="Calibri" w:eastAsia="Calibri" w:hAnsi="Calibri" w:cs="Times New Roman"/>
          <w:i/>
          <w:color w:val="000000" w:themeColor="text1"/>
        </w:rPr>
        <w:tab/>
      </w:r>
      <w:r>
        <w:rPr>
          <w:rFonts w:ascii="Calibri" w:eastAsia="Calibri" w:hAnsi="Calibri" w:cs="Times New Roman"/>
          <w:i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i/>
          <w:color w:val="000000" w:themeColor="text1"/>
        </w:rPr>
        <w:tab/>
        <w:t>Robert S. Todd</w:t>
      </w:r>
    </w:p>
    <w:p w14:paraId="5D0D5900" w14:textId="7835F9D6" w:rsidR="00295C18" w:rsidRPr="00191EFD" w:rsidRDefault="00295C18" w:rsidP="00191EFD">
      <w:pPr>
        <w:spacing w:after="0"/>
        <w:rPr>
          <w:rFonts w:ascii="Calibri" w:eastAsia="Calibri" w:hAnsi="Calibri" w:cs="Times New Roman"/>
          <w:i/>
          <w:color w:val="000000" w:themeColor="text1"/>
        </w:rPr>
      </w:pPr>
      <w:r w:rsidRPr="00191EFD">
        <w:rPr>
          <w:rFonts w:ascii="Calibri" w:eastAsia="Calibri" w:hAnsi="Calibri" w:cs="Times New Roman"/>
          <w:i/>
          <w:color w:val="000000" w:themeColor="text1"/>
        </w:rPr>
        <w:t>Lev</w:t>
      </w:r>
      <w:r w:rsidR="00191EFD">
        <w:rPr>
          <w:rFonts w:ascii="Calibri" w:eastAsia="Calibri" w:hAnsi="Calibri" w:cs="Times New Roman"/>
          <w:i/>
          <w:color w:val="000000" w:themeColor="text1"/>
        </w:rPr>
        <w:t>el: 1</w:t>
      </w:r>
      <w:r w:rsidR="00191EFD">
        <w:rPr>
          <w:rFonts w:ascii="Calibri" w:eastAsia="Calibri" w:hAnsi="Calibri" w:cs="Times New Roman"/>
          <w:i/>
          <w:color w:val="000000" w:themeColor="text1"/>
        </w:rPr>
        <w:tab/>
      </w:r>
      <w:r w:rsidR="00191EFD">
        <w:rPr>
          <w:rFonts w:ascii="Calibri" w:eastAsia="Calibri" w:hAnsi="Calibri" w:cs="Times New Roman"/>
          <w:i/>
          <w:color w:val="000000" w:themeColor="text1"/>
        </w:rPr>
        <w:tab/>
      </w:r>
      <w:r w:rsidR="00191EFD">
        <w:rPr>
          <w:rFonts w:ascii="Calibri" w:eastAsia="Calibri" w:hAnsi="Calibri" w:cs="Times New Roman"/>
          <w:i/>
          <w:color w:val="000000" w:themeColor="text1"/>
        </w:rPr>
        <w:tab/>
      </w:r>
      <w:r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Pr="00191EFD">
        <w:rPr>
          <w:rFonts w:ascii="Calibri" w:eastAsia="Calibri" w:hAnsi="Calibri" w:cs="Times New Roman"/>
          <w:i/>
          <w:color w:val="000000" w:themeColor="text1"/>
        </w:rPr>
        <w:tab/>
      </w:r>
      <w:r w:rsidRPr="00191EFD">
        <w:rPr>
          <w:rFonts w:ascii="Calibri" w:eastAsia="Calibri" w:hAnsi="Calibri" w:cs="Times New Roman"/>
          <w:i/>
          <w:color w:val="000000" w:themeColor="text1"/>
        </w:rPr>
        <w:tab/>
      </w:r>
      <w:hyperlink r:id="rId7" w:history="1">
        <w:r w:rsidRPr="00191EFD">
          <w:rPr>
            <w:rStyle w:val="Hyperlink"/>
            <w:rFonts w:ascii="Calibri" w:eastAsia="Calibri" w:hAnsi="Calibri" w:cs="Times New Roman"/>
            <w:i/>
            <w:color w:val="000000" w:themeColor="text1"/>
          </w:rPr>
          <w:t>robert@advinbridge.com</w:t>
        </w:r>
      </w:hyperlink>
      <w:r w:rsidRPr="00191EFD">
        <w:rPr>
          <w:rFonts w:ascii="Calibri" w:eastAsia="Calibri" w:hAnsi="Calibri" w:cs="Times New Roman"/>
          <w:i/>
          <w:color w:val="000000" w:themeColor="text1"/>
          <w:u w:val="single"/>
        </w:rPr>
        <w:t xml:space="preserve"> </w:t>
      </w:r>
      <w:r w:rsidRPr="00191EFD">
        <w:rPr>
          <w:rFonts w:ascii="Calibri" w:eastAsia="Calibri" w:hAnsi="Calibri" w:cs="Times New Roman"/>
          <w:i/>
          <w:color w:val="000000" w:themeColor="text1"/>
        </w:rPr>
        <w:t xml:space="preserve"> </w:t>
      </w:r>
    </w:p>
    <w:p w14:paraId="641C337C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28EFF7C3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</w:rPr>
      </w:pPr>
    </w:p>
    <w:p w14:paraId="1900B3E8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General </w:t>
      </w:r>
    </w:p>
    <w:p w14:paraId="4B028A5F" w14:textId="123258C3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An opening bid of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is strong, artificial and forcing.   It shows a hand that has or almost has game on its own and feels that it can’t afford to open with a simple 1-level natural bid.  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opening bids are forcing to one level below game (“game minus 1.”)  So even if partner has nothing we must play at least 2NT, 3M, or 4m.</w:t>
      </w:r>
    </w:p>
    <w:p w14:paraId="3B83361A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33BF6A3F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15BD4D1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What Kind of Hands Open 2</w:t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sym w:font="Symbol" w:char="F0A7"/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and Why</w:t>
      </w:r>
    </w:p>
    <w:p w14:paraId="4B003F46" w14:textId="77777777" w:rsidR="00295C18" w:rsidRPr="00191EFD" w:rsidRDefault="00295C18" w:rsidP="00191EFD">
      <w:pPr>
        <w:numPr>
          <w:ilvl w:val="0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 xml:space="preserve">Balanced hands with 22+ HCP </w:t>
      </w:r>
    </w:p>
    <w:p w14:paraId="6388491A" w14:textId="77777777" w:rsidR="00295C18" w:rsidRPr="00191EFD" w:rsidRDefault="00295C18" w:rsidP="00191EFD">
      <w:pPr>
        <w:numPr>
          <w:ilvl w:val="1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 xml:space="preserve">There is no other way to show hands with this many HCP. </w:t>
      </w:r>
    </w:p>
    <w:p w14:paraId="7E696121" w14:textId="77777777" w:rsidR="00295C18" w:rsidRPr="00191EFD" w:rsidRDefault="00295C18" w:rsidP="00191EFD">
      <w:pPr>
        <w:numPr>
          <w:ilvl w:val="0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 xml:space="preserve">Single-Suited Unbalanced Hands with 20+ HCP (usually 9+ tricks.)   </w:t>
      </w:r>
    </w:p>
    <w:p w14:paraId="2BC02467" w14:textId="57AEB6EC" w:rsidR="00295C18" w:rsidRPr="00191EFD" w:rsidRDefault="00295C18" w:rsidP="00191EFD">
      <w:pPr>
        <w:numPr>
          <w:ilvl w:val="1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These hands have 6+ card suits and are afraid that if they open at the one-level</w:t>
      </w:r>
      <w:r w:rsidR="00191EFD">
        <w:rPr>
          <w:rFonts w:ascii="Calibri" w:eastAsia="Calibri" w:hAnsi="Calibri" w:cs="Times New Roman"/>
          <w:color w:val="000000" w:themeColor="text1"/>
        </w:rPr>
        <w:t xml:space="preserve"> if</w:t>
      </w:r>
      <w:r w:rsidRPr="00191EFD">
        <w:rPr>
          <w:rFonts w:ascii="Calibri" w:eastAsia="Calibri" w:hAnsi="Calibri" w:cs="Times New Roman"/>
          <w:color w:val="000000" w:themeColor="text1"/>
        </w:rPr>
        <w:t xml:space="preserve"> they </w:t>
      </w:r>
      <w:r w:rsidR="00191EFD">
        <w:rPr>
          <w:rFonts w:ascii="Calibri" w:eastAsia="Calibri" w:hAnsi="Calibri" w:cs="Times New Roman"/>
          <w:color w:val="000000" w:themeColor="text1"/>
        </w:rPr>
        <w:t>might</w:t>
      </w:r>
      <w:r w:rsidRPr="00191EFD">
        <w:rPr>
          <w:rFonts w:ascii="Calibri" w:eastAsia="Calibri" w:hAnsi="Calibri" w:cs="Times New Roman"/>
          <w:color w:val="000000" w:themeColor="text1"/>
        </w:rPr>
        <w:t xml:space="preserve"> play there when they can make a game.</w:t>
      </w:r>
    </w:p>
    <w:p w14:paraId="05414F2D" w14:textId="1FD646FF" w:rsidR="00295C18" w:rsidRPr="00191EFD" w:rsidRDefault="00295C18" w:rsidP="00191EFD">
      <w:pPr>
        <w:numPr>
          <w:ilvl w:val="0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 xml:space="preserve">Two-Suited (or Three-Suited) Unbalanced Hands with 10+ tricks and a large number of HCP.   </w:t>
      </w:r>
    </w:p>
    <w:p w14:paraId="358716F6" w14:textId="77777777" w:rsidR="00295C18" w:rsidRPr="00191EFD" w:rsidRDefault="00295C18" w:rsidP="00191EFD">
      <w:pPr>
        <w:numPr>
          <w:ilvl w:val="1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 xml:space="preserve">These two-suited hands have at least game in their hand and are highly interested in slam. </w:t>
      </w:r>
    </w:p>
    <w:p w14:paraId="1A88BC41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0AAAB7C6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258D635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What Kind of Strong Hands Do Not Open 2</w:t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sym w:font="Symbol" w:char="F0A7"/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and Why</w:t>
      </w:r>
    </w:p>
    <w:p w14:paraId="351EA0B2" w14:textId="4975BD39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Two- and three-suited hands rarely open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>.   This is because a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opening bid takes up a lot of bidding space.   If we open 2</w:t>
      </w:r>
      <w:r w:rsidRPr="00191EFD">
        <w:rPr>
          <w:rFonts w:ascii="Arial" w:eastAsia="Calibri" w:hAnsi="Arial" w:cs="Arial"/>
          <w:color w:val="000000" w:themeColor="text1"/>
        </w:rPr>
        <w:t>♣</w:t>
      </w:r>
      <w:r w:rsidRPr="00191EFD">
        <w:rPr>
          <w:rFonts w:ascii="Calibri" w:eastAsia="Calibri" w:hAnsi="Calibri" w:cs="Times New Roman"/>
          <w:color w:val="000000" w:themeColor="text1"/>
        </w:rPr>
        <w:t xml:space="preserve"> and have two suits to show, it can become difficult to have enough space to show our hand at a low enough level.   When we have a very distributional hand the opponents often have very distributional hands and thus can preempt us if we open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with this kind of shapely hands.  This also makes opening at the </w:t>
      </w:r>
      <w:r w:rsidR="00191EFD">
        <w:rPr>
          <w:rFonts w:ascii="Calibri" w:eastAsia="Calibri" w:hAnsi="Calibri" w:cs="Times New Roman"/>
          <w:color w:val="000000" w:themeColor="text1"/>
        </w:rPr>
        <w:t>1-</w:t>
      </w:r>
      <w:r w:rsidRPr="00191EFD">
        <w:rPr>
          <w:rFonts w:ascii="Calibri" w:eastAsia="Calibri" w:hAnsi="Calibri" w:cs="Times New Roman"/>
          <w:color w:val="000000" w:themeColor="text1"/>
        </w:rPr>
        <w:t>level safer; your bid is much less likely to pass out when everyone at the table has a distributional hand.</w:t>
      </w:r>
    </w:p>
    <w:p w14:paraId="7307A6A6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07913448" w14:textId="6808740C" w:rsidR="00295C18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2758DB22" w14:textId="2043AF53" w:rsidR="00191EFD" w:rsidRDefault="00191EFD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FA9BE7E" w14:textId="0B8A477D" w:rsidR="00191EFD" w:rsidRDefault="00191EFD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2E53EC1" w14:textId="4F563D13" w:rsidR="00191EFD" w:rsidRDefault="00191EFD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3A71E974" w14:textId="77777777" w:rsidR="00191EFD" w:rsidRPr="00191EFD" w:rsidRDefault="00191EFD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62099B26" w14:textId="7794F5B8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lastRenderedPageBreak/>
        <w:t>Thinking About 2</w:t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sym w:font="Symbol" w:char="F0A7"/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Opening Bids </w:t>
      </w:r>
    </w:p>
    <w:p w14:paraId="2591FEE9" w14:textId="1D038EDB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The most important thing about making good decisions when it comes to opening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is to think about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openings properly.   Most bridge players are excited to open the bidding with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and they are proud to open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>.   This is the wrong way to think about opening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>.   You should open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only when you </w:t>
      </w:r>
      <w:r w:rsidR="00191EFD" w:rsidRPr="00191EFD">
        <w:rPr>
          <w:rFonts w:ascii="Calibri" w:eastAsia="Calibri" w:hAnsi="Calibri" w:cs="Times New Roman"/>
          <w:color w:val="000000" w:themeColor="text1"/>
        </w:rPr>
        <w:t>must</w:t>
      </w:r>
      <w:r w:rsidRPr="00191EFD">
        <w:rPr>
          <w:rFonts w:ascii="Calibri" w:eastAsia="Calibri" w:hAnsi="Calibri" w:cs="Times New Roman"/>
          <w:color w:val="000000" w:themeColor="text1"/>
        </w:rPr>
        <w:t xml:space="preserve"> or when you feel obligated to because you are afraid of getting passed out at the </w:t>
      </w:r>
      <w:r w:rsidR="00191EFD">
        <w:rPr>
          <w:rFonts w:ascii="Calibri" w:eastAsia="Calibri" w:hAnsi="Calibri" w:cs="Times New Roman"/>
          <w:color w:val="000000" w:themeColor="text1"/>
        </w:rPr>
        <w:t>1</w:t>
      </w:r>
      <w:r w:rsidRPr="00191EFD">
        <w:rPr>
          <w:rFonts w:ascii="Calibri" w:eastAsia="Calibri" w:hAnsi="Calibri" w:cs="Times New Roman"/>
          <w:color w:val="000000" w:themeColor="text1"/>
        </w:rPr>
        <w:t>-level when you can make a game.  If you think of opening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as something you are forced to do and that is not a fun thing to do, then you will break the habit of opening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when you should not.</w:t>
      </w:r>
    </w:p>
    <w:p w14:paraId="6CECFF04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B003C81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331E0B0A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Responding to 2</w:t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sym w:font="Symbol" w:char="F0A7"/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- Positive vs. Bust</w:t>
      </w:r>
    </w:p>
    <w:p w14:paraId="229A40DF" w14:textId="7DC371D0" w:rsidR="00295C18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When partner opens 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 the first thing we need to do is tell partner whether we have enough to force to game (which opposite such a strong hand doesn’t take much) or we have a horrible hand and we are willing to stop short of game.  </w:t>
      </w:r>
    </w:p>
    <w:p w14:paraId="4DF22F66" w14:textId="77777777" w:rsidR="00191EFD" w:rsidRPr="00191EFD" w:rsidRDefault="00191EFD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07BA9022" w14:textId="3F27F562" w:rsid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="00191EFD">
        <w:rPr>
          <w:rFonts w:ascii="Calibri" w:eastAsia="Calibri" w:hAnsi="Calibri" w:cs="Times New Roman"/>
          <w:color w:val="000000" w:themeColor="text1"/>
        </w:rPr>
        <w:t>__?</w:t>
      </w:r>
    </w:p>
    <w:p w14:paraId="12B7745F" w14:textId="78239290" w:rsidR="00295C18" w:rsidRPr="00191EFD" w:rsidRDefault="00295C18" w:rsidP="00191EFD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sym w:font="Symbol" w:char="F0A8"/>
      </w:r>
      <w:r w:rsidRPr="00191EFD">
        <w:rPr>
          <w:rFonts w:ascii="Calibri" w:eastAsia="Calibri" w:hAnsi="Calibri" w:cs="Times New Roman"/>
          <w:color w:val="000000" w:themeColor="text1"/>
        </w:rPr>
        <w:t>*</w:t>
      </w:r>
      <w:r w:rsidRPr="00191EFD">
        <w:rPr>
          <w:rFonts w:ascii="Calibri" w:eastAsia="Calibri" w:hAnsi="Calibri" w:cs="Times New Roman"/>
          <w:color w:val="000000" w:themeColor="text1"/>
        </w:rPr>
        <w:tab/>
        <w:t xml:space="preserve">Artificial Game Forcing – Shows at least an Ace, King, or two Queens. </w:t>
      </w:r>
    </w:p>
    <w:p w14:paraId="22F80D52" w14:textId="556D0670" w:rsidR="00295C18" w:rsidRPr="00191EFD" w:rsidRDefault="00295C18" w:rsidP="00191EFD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sym w:font="Symbol" w:char="F0A9"/>
      </w:r>
      <w:r w:rsidRPr="00191EFD">
        <w:rPr>
          <w:rFonts w:ascii="Calibri" w:eastAsia="Calibri" w:hAnsi="Calibri" w:cs="Times New Roman"/>
          <w:color w:val="000000" w:themeColor="text1"/>
        </w:rPr>
        <w:t>*</w:t>
      </w:r>
      <w:r w:rsidRPr="00191EFD">
        <w:rPr>
          <w:rFonts w:ascii="Calibri" w:eastAsia="Calibri" w:hAnsi="Calibri" w:cs="Times New Roman"/>
          <w:color w:val="000000" w:themeColor="text1"/>
        </w:rPr>
        <w:tab/>
        <w:t>Artificial “Bust” – Double negative.   Less than a 2</w:t>
      </w:r>
      <w:r w:rsidRPr="00191EFD">
        <w:sym w:font="Symbol" w:char="F0A8"/>
      </w:r>
      <w:r w:rsidRPr="00191EFD">
        <w:rPr>
          <w:rFonts w:ascii="Calibri" w:eastAsia="Calibri" w:hAnsi="Calibri" w:cs="Times New Roman"/>
          <w:color w:val="000000" w:themeColor="text1"/>
        </w:rPr>
        <w:t xml:space="preserve"> bid.   </w:t>
      </w:r>
    </w:p>
    <w:p w14:paraId="2123CE18" w14:textId="0FFBE3DD" w:rsidR="00295C18" w:rsidRPr="00191EFD" w:rsidRDefault="00295C18" w:rsidP="00191EFD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sym w:font="Symbol" w:char="F0AA"/>
      </w:r>
      <w:r w:rsidRPr="00191EFD">
        <w:rPr>
          <w:rFonts w:ascii="Calibri" w:eastAsia="Calibri" w:hAnsi="Calibri" w:cs="Times New Roman"/>
          <w:color w:val="000000" w:themeColor="text1"/>
        </w:rPr>
        <w:tab/>
        <w:t>5+c</w:t>
      </w:r>
      <w:r w:rsidRPr="00191EFD">
        <w:sym w:font="Symbol" w:char="F0AA"/>
      </w:r>
      <w:r w:rsidRPr="00191EFD">
        <w:rPr>
          <w:rFonts w:ascii="Calibri" w:eastAsia="Calibri" w:hAnsi="Calibri" w:cs="Times New Roman"/>
          <w:color w:val="000000" w:themeColor="text1"/>
        </w:rPr>
        <w:t xml:space="preserve">, usually 2/3 honors, 8+ </w:t>
      </w:r>
      <w:r w:rsidR="00191EFD">
        <w:rPr>
          <w:rFonts w:ascii="Calibri" w:eastAsia="Calibri" w:hAnsi="Calibri" w:cs="Times New Roman"/>
          <w:color w:val="000000" w:themeColor="text1"/>
        </w:rPr>
        <w:t>pts</w:t>
      </w:r>
      <w:r w:rsidRPr="00191EFD">
        <w:rPr>
          <w:rFonts w:ascii="Calibri" w:eastAsia="Calibri" w:hAnsi="Calibri" w:cs="Times New Roman"/>
          <w:color w:val="000000" w:themeColor="text1"/>
        </w:rPr>
        <w:t xml:space="preserve"> (often 2-suited and not wanting to wait to show suits.)</w:t>
      </w:r>
    </w:p>
    <w:p w14:paraId="75A6373F" w14:textId="54B2B76F" w:rsidR="00295C18" w:rsidRPr="00191EFD" w:rsidRDefault="00295C18" w:rsidP="00191EFD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3</w:t>
      </w:r>
      <w:r w:rsidRPr="00191EFD"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ab/>
        <w:t>6+c</w:t>
      </w:r>
      <w:r w:rsidRPr="00191EFD">
        <w:sym w:font="Symbol" w:char="F0A7"/>
      </w:r>
      <w:r w:rsidRPr="00191EFD">
        <w:rPr>
          <w:rFonts w:ascii="Calibri" w:eastAsia="Calibri" w:hAnsi="Calibri" w:cs="Times New Roman"/>
          <w:color w:val="000000" w:themeColor="text1"/>
        </w:rPr>
        <w:t xml:space="preserve">, usually 2/3 honors, 8+ </w:t>
      </w:r>
      <w:r w:rsidR="00191EFD">
        <w:rPr>
          <w:rFonts w:ascii="Calibri" w:eastAsia="Calibri" w:hAnsi="Calibri" w:cs="Times New Roman"/>
          <w:color w:val="000000" w:themeColor="text1"/>
        </w:rPr>
        <w:t>pts</w:t>
      </w:r>
    </w:p>
    <w:p w14:paraId="04A26580" w14:textId="3D4DCF99" w:rsidR="00295C18" w:rsidRPr="00191EFD" w:rsidRDefault="00295C18" w:rsidP="00191EFD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3</w:t>
      </w:r>
      <w:r w:rsidRPr="00191EFD">
        <w:sym w:font="Symbol" w:char="F0A8"/>
      </w:r>
      <w:r w:rsidRPr="00191EFD">
        <w:rPr>
          <w:rFonts w:ascii="Calibri" w:eastAsia="Calibri" w:hAnsi="Calibri" w:cs="Times New Roman"/>
          <w:color w:val="000000" w:themeColor="text1"/>
        </w:rPr>
        <w:tab/>
        <w:t>6+c</w:t>
      </w:r>
      <w:r w:rsidRPr="00191EFD">
        <w:sym w:font="Symbol" w:char="F0A8"/>
      </w:r>
      <w:r w:rsidRPr="00191EFD">
        <w:rPr>
          <w:rFonts w:ascii="Calibri" w:eastAsia="Calibri" w:hAnsi="Calibri" w:cs="Times New Roman"/>
          <w:color w:val="000000" w:themeColor="text1"/>
        </w:rPr>
        <w:t xml:space="preserve">, usually 2/3 honors, 8+ </w:t>
      </w:r>
      <w:r w:rsidR="00191EFD">
        <w:rPr>
          <w:rFonts w:ascii="Calibri" w:eastAsia="Calibri" w:hAnsi="Calibri" w:cs="Times New Roman"/>
          <w:color w:val="000000" w:themeColor="text1"/>
        </w:rPr>
        <w:t>pts</w:t>
      </w:r>
    </w:p>
    <w:p w14:paraId="651C8B7B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i/>
          <w:color w:val="000000" w:themeColor="text1"/>
        </w:rPr>
      </w:pPr>
    </w:p>
    <w:p w14:paraId="131FDF6E" w14:textId="48648AB0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i/>
          <w:color w:val="000000" w:themeColor="text1"/>
        </w:rPr>
        <w:t>Note:  These positive bids usually have 2 of the top 3 honors, but could not if they have a goo</w:t>
      </w:r>
      <w:r w:rsidR="00191EFD">
        <w:rPr>
          <w:rFonts w:ascii="Calibri" w:eastAsia="Calibri" w:hAnsi="Calibri" w:cs="Times New Roman"/>
          <w:i/>
          <w:color w:val="000000" w:themeColor="text1"/>
        </w:rPr>
        <w:t>d hand</w:t>
      </w:r>
      <w:r w:rsidRPr="00191EFD">
        <w:rPr>
          <w:rFonts w:ascii="Calibri" w:eastAsia="Calibri" w:hAnsi="Calibri" w:cs="Times New Roman"/>
          <w:i/>
          <w:color w:val="000000" w:themeColor="text1"/>
        </w:rPr>
        <w:t xml:space="preserve"> w/ lots of playing strength (like they have a 5-5 hand.)  </w:t>
      </w:r>
    </w:p>
    <w:p w14:paraId="48CB2819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34CE1635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6136C1E6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Some Examples of 2</w:t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sym w:font="Symbol" w:char="F0A7"/>
      </w:r>
      <w:r w:rsidRPr="00191EF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Openings</w:t>
      </w:r>
    </w:p>
    <w:p w14:paraId="0CB97BCF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191EFD">
        <w:rPr>
          <w:rFonts w:ascii="Calibri" w:eastAsia="Calibri" w:hAnsi="Calibri" w:cs="Times New Roman"/>
          <w:b/>
          <w:color w:val="000000" w:themeColor="text1"/>
        </w:rPr>
        <w:t>Balanced Hands</w:t>
      </w:r>
    </w:p>
    <w:p w14:paraId="42CF7337" w14:textId="335E284D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In both of these auctions we play systems on.  We respond as if partner opened 2N</w:t>
      </w:r>
      <w:r w:rsidR="00D93964" w:rsidRPr="00191EFD">
        <w:rPr>
          <w:rFonts w:ascii="Calibri" w:eastAsia="Calibri" w:hAnsi="Calibri" w:cs="Times New Roman"/>
          <w:color w:val="000000" w:themeColor="text1"/>
        </w:rPr>
        <w:t>T by</w:t>
      </w:r>
      <w:r w:rsidRPr="00191EFD">
        <w:rPr>
          <w:rFonts w:ascii="Calibri" w:eastAsia="Calibri" w:hAnsi="Calibri" w:cs="Times New Roman"/>
          <w:color w:val="000000" w:themeColor="text1"/>
        </w:rPr>
        <w:t xml:space="preserve"> using Stayman, Transfers, etc… </w:t>
      </w:r>
    </w:p>
    <w:p w14:paraId="2B83D59B" w14:textId="7C9486F3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2N</w:t>
      </w:r>
      <w:r w:rsidR="00D93964" w:rsidRPr="00191EFD">
        <w:rPr>
          <w:rFonts w:ascii="Calibri" w:eastAsia="Calibri" w:hAnsi="Calibri" w:cs="Times New Roman"/>
          <w:color w:val="000000" w:themeColor="text1"/>
        </w:rPr>
        <w:t>T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ab/>
      </w:r>
    </w:p>
    <w:p w14:paraId="7BA65FDD" w14:textId="6AAB702D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9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*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2N</w:t>
      </w:r>
      <w:r w:rsidR="00D93964" w:rsidRPr="00191EFD">
        <w:rPr>
          <w:rFonts w:ascii="Calibri" w:eastAsia="Calibri" w:hAnsi="Calibri" w:cs="Times New Roman"/>
          <w:color w:val="000000" w:themeColor="text1"/>
        </w:rPr>
        <w:t>T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ab/>
      </w:r>
    </w:p>
    <w:p w14:paraId="38B8A935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1F401CEA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i/>
          <w:color w:val="000000" w:themeColor="text1"/>
        </w:rPr>
      </w:pPr>
      <w:r w:rsidRPr="00191EFD">
        <w:rPr>
          <w:rFonts w:ascii="Calibri" w:eastAsia="Calibri" w:hAnsi="Calibri" w:cs="Times New Roman"/>
          <w:i/>
          <w:color w:val="000000" w:themeColor="text1"/>
        </w:rPr>
        <w:t>Details</w:t>
      </w:r>
    </w:p>
    <w:p w14:paraId="5BA4C949" w14:textId="77777777" w:rsid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Pr="00191EFD">
        <w:rPr>
          <w:rFonts w:ascii="Calibri" w:eastAsia="Calibri" w:hAnsi="Calibri" w:cs="Times New Roman"/>
          <w:color w:val="000000" w:themeColor="text1"/>
        </w:rPr>
        <w:t>/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9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*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</w:p>
    <w:p w14:paraId="79A1FB7F" w14:textId="4ABB552C" w:rsidR="00295C18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2N</w:t>
      </w:r>
      <w:r w:rsidR="00D93964" w:rsidRPr="00191EFD">
        <w:rPr>
          <w:rFonts w:ascii="Calibri" w:eastAsia="Calibri" w:hAnsi="Calibri" w:cs="Times New Roman"/>
          <w:color w:val="000000" w:themeColor="text1"/>
        </w:rPr>
        <w:t>T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="00191EFD">
        <w:rPr>
          <w:rFonts w:ascii="Calibri" w:eastAsia="Calibri" w:hAnsi="Calibri" w:cs="Times New Roman"/>
          <w:color w:val="000000" w:themeColor="text1"/>
        </w:rPr>
        <w:tab/>
      </w:r>
      <w:r w:rsid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22 to a bad 24 points.  Balanced Hand.  5-card Major Common.</w:t>
      </w:r>
    </w:p>
    <w:p w14:paraId="0FBF47E3" w14:textId="77777777" w:rsidR="00191EFD" w:rsidRPr="00191EFD" w:rsidRDefault="00191EFD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3BAD5956" w14:textId="77777777" w:rsid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Pr="00191EFD">
        <w:rPr>
          <w:rFonts w:ascii="Calibri" w:eastAsia="Calibri" w:hAnsi="Calibri" w:cs="Times New Roman"/>
          <w:color w:val="000000" w:themeColor="text1"/>
        </w:rPr>
        <w:t>/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9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*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</w:p>
    <w:p w14:paraId="563A23B5" w14:textId="72C78E2D" w:rsidR="00295C18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3N</w:t>
      </w:r>
      <w:r w:rsidR="00D93964" w:rsidRPr="00191EFD">
        <w:rPr>
          <w:rFonts w:ascii="Calibri" w:eastAsia="Calibri" w:hAnsi="Calibri" w:cs="Times New Roman"/>
          <w:color w:val="000000" w:themeColor="text1"/>
        </w:rPr>
        <w:t>T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="00191EFD">
        <w:rPr>
          <w:rFonts w:ascii="Calibri" w:eastAsia="Calibri" w:hAnsi="Calibri" w:cs="Times New Roman"/>
          <w:color w:val="000000" w:themeColor="text1"/>
        </w:rPr>
        <w:tab/>
      </w:r>
      <w:r w:rsid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Good 24 to 26 points.  Balanced Hand.  5-card Major Common.</w:t>
      </w:r>
    </w:p>
    <w:p w14:paraId="484A5677" w14:textId="77777777" w:rsidR="00191EFD" w:rsidRPr="00191EFD" w:rsidRDefault="00191EFD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1FF0D730" w14:textId="77777777" w:rsid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Pr="00191EFD">
        <w:rPr>
          <w:rFonts w:ascii="Calibri" w:eastAsia="Calibri" w:hAnsi="Calibri" w:cs="Times New Roman"/>
          <w:color w:val="000000" w:themeColor="text1"/>
        </w:rPr>
        <w:t>/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9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*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</w:p>
    <w:p w14:paraId="0F78B83D" w14:textId="2142AC3E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4N</w:t>
      </w:r>
      <w:r w:rsidR="00D93964" w:rsidRPr="00191EFD">
        <w:rPr>
          <w:rFonts w:ascii="Calibri" w:eastAsia="Calibri" w:hAnsi="Calibri" w:cs="Times New Roman"/>
          <w:color w:val="000000" w:themeColor="text1"/>
        </w:rPr>
        <w:t>T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="00191EFD">
        <w:rPr>
          <w:rFonts w:ascii="Calibri" w:eastAsia="Calibri" w:hAnsi="Calibri" w:cs="Times New Roman"/>
          <w:color w:val="000000" w:themeColor="text1"/>
        </w:rPr>
        <w:tab/>
      </w:r>
      <w:r w:rsid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27-28 points.  Balanced Hand.   5-card Major Common.</w:t>
      </w:r>
    </w:p>
    <w:p w14:paraId="3F6D9D11" w14:textId="290A0721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191EFD">
        <w:rPr>
          <w:rFonts w:ascii="Calibri" w:eastAsia="Calibri" w:hAnsi="Calibri" w:cs="Times New Roman"/>
          <w:b/>
          <w:color w:val="000000" w:themeColor="text1"/>
        </w:rPr>
        <w:lastRenderedPageBreak/>
        <w:t>Majors</w:t>
      </w:r>
    </w:p>
    <w:p w14:paraId="42E05ADC" w14:textId="0F2843F4" w:rsidR="00D93964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="00D93964" w:rsidRPr="00191EFD">
        <w:rPr>
          <w:rFonts w:ascii="Calibri" w:eastAsia="Calibri" w:hAnsi="Calibri" w:cs="Times New Roman"/>
          <w:color w:val="000000" w:themeColor="text1"/>
        </w:rPr>
        <w:t xml:space="preserve"> </w:t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</w:p>
    <w:p w14:paraId="1BBD0D68" w14:textId="0F08F4CE" w:rsidR="00D93964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2M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 xml:space="preserve">This usually shows a 6+c Major Suit with 20+ HCP.   It could be a 5-4 hand, </w:t>
      </w:r>
    </w:p>
    <w:p w14:paraId="6B2F6340" w14:textId="10EAD369" w:rsidR="00295C18" w:rsidRPr="00191EFD" w:rsidRDefault="00295C18" w:rsidP="00191EFD">
      <w:pPr>
        <w:spacing w:after="0"/>
        <w:ind w:left="1440" w:firstLine="72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 xml:space="preserve">but this is much rarer. </w:t>
      </w:r>
    </w:p>
    <w:p w14:paraId="275736B7" w14:textId="18B914E8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7DAE1EC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191EFD">
        <w:rPr>
          <w:rFonts w:ascii="Calibri" w:eastAsia="Calibri" w:hAnsi="Calibri" w:cs="Times New Roman"/>
          <w:b/>
          <w:color w:val="000000" w:themeColor="text1"/>
        </w:rPr>
        <w:t>Fast Arrival</w:t>
      </w:r>
    </w:p>
    <w:p w14:paraId="0319F39A" w14:textId="7DC55A8D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8"/>
      </w:r>
    </w:p>
    <w:p w14:paraId="2DB33038" w14:textId="20AA6E85" w:rsidR="00D93964" w:rsidRPr="00191EFD" w:rsidRDefault="00D93964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2M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color w:val="000000" w:themeColor="text1"/>
        </w:rPr>
        <w:t>4M</w:t>
      </w:r>
      <w:r w:rsidR="00295C18" w:rsidRPr="00191EFD">
        <w:rPr>
          <w:rFonts w:ascii="Calibri" w:eastAsia="Calibri" w:hAnsi="Calibri" w:cs="Times New Roman"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color w:val="000000" w:themeColor="text1"/>
        </w:rPr>
        <w:tab/>
        <w:t>Since 2</w:t>
      </w:r>
      <w:r w:rsidR="00295C18"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="00295C18" w:rsidRPr="00191EFD">
        <w:rPr>
          <w:rFonts w:ascii="Calibri" w:eastAsia="Calibri" w:hAnsi="Calibri" w:cs="Times New Roman"/>
          <w:color w:val="000000" w:themeColor="text1"/>
        </w:rPr>
        <w:t xml:space="preserve"> is GF</w:t>
      </w:r>
      <w:r w:rsidR="00191EFD">
        <w:rPr>
          <w:rFonts w:ascii="Calibri" w:eastAsia="Calibri" w:hAnsi="Calibri" w:cs="Times New Roman"/>
          <w:color w:val="000000" w:themeColor="text1"/>
        </w:rPr>
        <w:t>,</w:t>
      </w:r>
      <w:r w:rsidR="00295C18" w:rsidRPr="00191EFD">
        <w:rPr>
          <w:rFonts w:ascii="Calibri" w:eastAsia="Calibri" w:hAnsi="Calibri" w:cs="Times New Roman"/>
          <w:color w:val="000000" w:themeColor="text1"/>
        </w:rPr>
        <w:t xml:space="preserve"> this is shows the worst possible 2</w:t>
      </w:r>
      <w:r w:rsidR="00295C18"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="00295C18" w:rsidRPr="00191EFD">
        <w:rPr>
          <w:rFonts w:ascii="Calibri" w:eastAsia="Calibri" w:hAnsi="Calibri" w:cs="Times New Roman"/>
          <w:color w:val="000000" w:themeColor="text1"/>
        </w:rPr>
        <w:t xml:space="preserve"> bid.   It shows no Ace </w:t>
      </w:r>
    </w:p>
    <w:p w14:paraId="15A31EC2" w14:textId="737369EA" w:rsidR="00295C18" w:rsidRPr="00191EFD" w:rsidRDefault="00295C18" w:rsidP="00191EFD">
      <w:pPr>
        <w:spacing w:after="0"/>
        <w:ind w:left="1440" w:firstLine="72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or King.</w:t>
      </w:r>
    </w:p>
    <w:p w14:paraId="2DDFBAB8" w14:textId="77777777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7B0ADED6" w14:textId="6094C31E" w:rsidR="00295C18" w:rsidRPr="00191EFD" w:rsidRDefault="00295C18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7"/>
      </w:r>
      <w:r w:rsidR="00D93964" w:rsidRPr="00191EFD">
        <w:rPr>
          <w:rFonts w:ascii="Calibri" w:eastAsia="Calibri" w:hAnsi="Calibri" w:cs="Times New Roman"/>
          <w:color w:val="000000" w:themeColor="text1"/>
        </w:rPr>
        <w:tab/>
      </w:r>
      <w:r w:rsidRPr="00191EFD">
        <w:rPr>
          <w:rFonts w:ascii="Calibri" w:eastAsia="Calibri" w:hAnsi="Calibri" w:cs="Times New Roman"/>
          <w:color w:val="000000" w:themeColor="text1"/>
        </w:rPr>
        <w:t>2</w:t>
      </w:r>
      <w:r w:rsidRPr="00191EFD">
        <w:rPr>
          <w:rFonts w:ascii="Calibri" w:eastAsia="Calibri" w:hAnsi="Calibri" w:cs="Times New Roman"/>
          <w:color w:val="000000" w:themeColor="text1"/>
        </w:rPr>
        <w:sym w:font="Symbol" w:char="F0A8"/>
      </w:r>
    </w:p>
    <w:p w14:paraId="1209F24A" w14:textId="33D9241D" w:rsidR="00D93964" w:rsidRPr="00191EFD" w:rsidRDefault="00D93964" w:rsidP="00191EFD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2M</w:t>
      </w:r>
      <w:r w:rsidRPr="00191EFD">
        <w:rPr>
          <w:rFonts w:ascii="Calibri" w:eastAsia="Calibri" w:hAnsi="Calibri" w:cs="Times New Roman"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color w:val="000000" w:themeColor="text1"/>
        </w:rPr>
        <w:t>3M</w:t>
      </w:r>
      <w:r w:rsidR="00295C18" w:rsidRPr="00191EFD">
        <w:rPr>
          <w:rFonts w:ascii="Calibri" w:eastAsia="Calibri" w:hAnsi="Calibri" w:cs="Times New Roman"/>
          <w:color w:val="000000" w:themeColor="text1"/>
        </w:rPr>
        <w:tab/>
      </w:r>
      <w:r w:rsidR="00295C18" w:rsidRPr="00191EFD">
        <w:rPr>
          <w:rFonts w:ascii="Calibri" w:eastAsia="Calibri" w:hAnsi="Calibri" w:cs="Times New Roman"/>
          <w:color w:val="000000" w:themeColor="text1"/>
        </w:rPr>
        <w:tab/>
        <w:t>Since 2</w:t>
      </w:r>
      <w:r w:rsidR="00295C18" w:rsidRPr="00191EFD">
        <w:rPr>
          <w:rFonts w:ascii="Calibri" w:eastAsia="Calibri" w:hAnsi="Calibri" w:cs="Times New Roman"/>
          <w:color w:val="000000" w:themeColor="text1"/>
        </w:rPr>
        <w:sym w:font="Symbol" w:char="F0A8"/>
      </w:r>
      <w:r w:rsidR="00295C18" w:rsidRPr="00191EFD">
        <w:rPr>
          <w:rFonts w:ascii="Calibri" w:eastAsia="Calibri" w:hAnsi="Calibri" w:cs="Times New Roman"/>
          <w:color w:val="000000" w:themeColor="text1"/>
        </w:rPr>
        <w:t xml:space="preserve"> is GF</w:t>
      </w:r>
      <w:r w:rsidR="00191EFD">
        <w:rPr>
          <w:rFonts w:ascii="Calibri" w:eastAsia="Calibri" w:hAnsi="Calibri" w:cs="Times New Roman"/>
          <w:color w:val="000000" w:themeColor="text1"/>
        </w:rPr>
        <w:t>,</w:t>
      </w:r>
      <w:r w:rsidR="00295C18" w:rsidRPr="00191EFD">
        <w:rPr>
          <w:rFonts w:ascii="Calibri" w:eastAsia="Calibri" w:hAnsi="Calibri" w:cs="Times New Roman"/>
          <w:color w:val="000000" w:themeColor="text1"/>
        </w:rPr>
        <w:t xml:space="preserve"> then 3M is forcing and stronger than a jump to 4M – </w:t>
      </w:r>
    </w:p>
    <w:p w14:paraId="6B13A835" w14:textId="1AE9AFCC" w:rsidR="00295C18" w:rsidRPr="00191EFD" w:rsidRDefault="00295C18" w:rsidP="00191EFD">
      <w:pPr>
        <w:spacing w:after="0"/>
        <w:ind w:left="1440" w:firstLine="720"/>
        <w:rPr>
          <w:rFonts w:ascii="Calibri" w:eastAsia="Calibri" w:hAnsi="Calibri" w:cs="Times New Roman"/>
          <w:color w:val="000000" w:themeColor="text1"/>
        </w:rPr>
      </w:pPr>
      <w:r w:rsidRPr="00191EFD">
        <w:rPr>
          <w:rFonts w:ascii="Calibri" w:eastAsia="Calibri" w:hAnsi="Calibri" w:cs="Times New Roman"/>
          <w:color w:val="000000" w:themeColor="text1"/>
        </w:rPr>
        <w:t>usually an outside Ace or King.</w:t>
      </w:r>
    </w:p>
    <w:p w14:paraId="6C28EBD1" w14:textId="77777777" w:rsidR="00295C18" w:rsidRPr="00191EFD" w:rsidRDefault="00295C18" w:rsidP="00191EFD">
      <w:pPr>
        <w:spacing w:after="0"/>
        <w:rPr>
          <w:color w:val="000000" w:themeColor="text1"/>
        </w:rPr>
      </w:pPr>
    </w:p>
    <w:p w14:paraId="1F812C67" w14:textId="77777777" w:rsidR="00317326" w:rsidRPr="00191EFD" w:rsidRDefault="00317326" w:rsidP="00191EFD">
      <w:pPr>
        <w:spacing w:after="0"/>
        <w:rPr>
          <w:color w:val="000000" w:themeColor="text1"/>
        </w:rPr>
      </w:pPr>
    </w:p>
    <w:p w14:paraId="27C96E76" w14:textId="292EF1D6" w:rsidR="00C21FCE" w:rsidRPr="00191EFD" w:rsidRDefault="00C21FCE" w:rsidP="00191EFD">
      <w:pPr>
        <w:spacing w:after="0"/>
        <w:rPr>
          <w:color w:val="000000" w:themeColor="text1"/>
        </w:rPr>
      </w:pPr>
      <w:r w:rsidRPr="00191EFD">
        <w:rPr>
          <w:b/>
          <w:color w:val="000000" w:themeColor="text1"/>
          <w:sz w:val="24"/>
          <w:szCs w:val="24"/>
        </w:rPr>
        <w:t xml:space="preserve">Conclusion </w:t>
      </w:r>
      <w:r w:rsidRPr="00191EFD">
        <w:rPr>
          <w:b/>
          <w:color w:val="000000" w:themeColor="text1"/>
        </w:rPr>
        <w:br/>
      </w:r>
      <w:r w:rsidR="005F5F7F" w:rsidRPr="00191EFD">
        <w:rPr>
          <w:color w:val="000000" w:themeColor="text1"/>
        </w:rPr>
        <w:t>2</w:t>
      </w:r>
      <w:r w:rsidR="00191EFD">
        <w:rPr>
          <w:rFonts w:ascii="Times New Roman" w:hAnsi="Times New Roman" w:cs="Times New Roman"/>
          <w:color w:val="000000" w:themeColor="text1"/>
        </w:rPr>
        <w:t>♣</w:t>
      </w:r>
      <w:r w:rsidR="005F5F7F" w:rsidRPr="00191EFD">
        <w:rPr>
          <w:color w:val="000000" w:themeColor="text1"/>
        </w:rPr>
        <w:t xml:space="preserve"> opening bid auction</w:t>
      </w:r>
      <w:r w:rsidR="00191EFD">
        <w:rPr>
          <w:color w:val="000000" w:themeColor="text1"/>
        </w:rPr>
        <w:t>s</w:t>
      </w:r>
      <w:r w:rsidR="005F5F7F" w:rsidRPr="00191EFD">
        <w:rPr>
          <w:color w:val="000000" w:themeColor="text1"/>
        </w:rPr>
        <w:t xml:space="preserve"> are not common, but when they do come up it is important for you and partner to have good agreements about how to handle these strong </w:t>
      </w:r>
      <w:r w:rsidR="00694C16" w:rsidRPr="00191EFD">
        <w:rPr>
          <w:color w:val="000000" w:themeColor="text1"/>
        </w:rPr>
        <w:t>hands.  It can be frustrating to pick up an enormous hand and make a bi</w:t>
      </w:r>
      <w:r w:rsidR="00191EFD">
        <w:rPr>
          <w:color w:val="000000" w:themeColor="text1"/>
        </w:rPr>
        <w:t>d</w:t>
      </w:r>
      <w:r w:rsidR="00694C16" w:rsidRPr="00191EFD">
        <w:rPr>
          <w:color w:val="000000" w:themeColor="text1"/>
        </w:rPr>
        <w:t xml:space="preserve"> </w:t>
      </w:r>
      <w:r w:rsidR="00191EFD">
        <w:rPr>
          <w:color w:val="000000" w:themeColor="text1"/>
        </w:rPr>
        <w:t>that you think is forcing</w:t>
      </w:r>
      <w:r w:rsidR="00694C16" w:rsidRPr="00191EFD">
        <w:rPr>
          <w:color w:val="000000" w:themeColor="text1"/>
        </w:rPr>
        <w:t xml:space="preserve"> a slam try</w:t>
      </w:r>
      <w:r w:rsidR="00191EFD">
        <w:rPr>
          <w:color w:val="000000" w:themeColor="text1"/>
        </w:rPr>
        <w:t>,</w:t>
      </w:r>
      <w:r w:rsidR="00694C16" w:rsidRPr="00191EFD">
        <w:rPr>
          <w:color w:val="000000" w:themeColor="text1"/>
        </w:rPr>
        <w:t xml:space="preserve"> only to have partner pass.  Avoiding that kind of misunderstand</w:t>
      </w:r>
      <w:r w:rsidR="00191EFD">
        <w:rPr>
          <w:color w:val="000000" w:themeColor="text1"/>
        </w:rPr>
        <w:t>ing</w:t>
      </w:r>
      <w:r w:rsidR="00694C16" w:rsidRPr="00191EFD">
        <w:rPr>
          <w:color w:val="000000" w:themeColor="text1"/>
        </w:rPr>
        <w:t xml:space="preserve"> is what </w:t>
      </w:r>
      <w:r w:rsidR="00191EFD">
        <w:rPr>
          <w:color w:val="000000" w:themeColor="text1"/>
        </w:rPr>
        <w:t xml:space="preserve">having </w:t>
      </w:r>
      <w:r w:rsidR="00694C16" w:rsidRPr="00191EFD">
        <w:rPr>
          <w:color w:val="000000" w:themeColor="text1"/>
        </w:rPr>
        <w:t>good agreements accomplish</w:t>
      </w:r>
      <w:r w:rsidR="00191EFD">
        <w:rPr>
          <w:color w:val="000000" w:themeColor="text1"/>
        </w:rPr>
        <w:t>es</w:t>
      </w:r>
      <w:r w:rsidR="00694C16" w:rsidRPr="00191EFD">
        <w:rPr>
          <w:color w:val="000000" w:themeColor="text1"/>
        </w:rPr>
        <w:t xml:space="preserve">, so make sure to discuss these auctions with your partner. </w:t>
      </w:r>
    </w:p>
    <w:sectPr w:rsidR="00C21FCE" w:rsidRPr="00191EF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D724" w14:textId="77777777" w:rsidR="0039134E" w:rsidRDefault="0039134E" w:rsidP="005C42AC">
      <w:pPr>
        <w:spacing w:after="0" w:line="240" w:lineRule="auto"/>
      </w:pPr>
      <w:r>
        <w:separator/>
      </w:r>
    </w:p>
  </w:endnote>
  <w:endnote w:type="continuationSeparator" w:id="0">
    <w:p w14:paraId="16BAF027" w14:textId="77777777" w:rsidR="0039134E" w:rsidRDefault="0039134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1FD0149A" w:rsidR="00CF5891" w:rsidRPr="00306D34" w:rsidRDefault="00191EFD" w:rsidP="00306D34">
    <w:pPr>
      <w:pStyle w:val="Footer"/>
    </w:pPr>
    <w:r>
      <w:t xml:space="preserve">TWiB </w:t>
    </w:r>
    <w:r w:rsidR="00C11D90">
      <w:t>(3</w:t>
    </w:r>
    <w:r w:rsidR="00EF3FEF">
      <w:t>4</w:t>
    </w:r>
    <w:r>
      <w:t xml:space="preserve">) </w:t>
    </w:r>
    <w:r w:rsidR="00D93964">
      <w:t>Opening 2</w:t>
    </w:r>
    <w:r w:rsidR="00D93964">
      <w:rPr>
        <w:rFonts w:ascii="Times New Roman" w:hAnsi="Times New Roman" w:cs="Times New Roman"/>
      </w:rPr>
      <w:t>♣</w:t>
    </w:r>
    <w:r w:rsidR="00D9396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7A5F2" w14:textId="77777777" w:rsidR="0039134E" w:rsidRDefault="0039134E" w:rsidP="005C42AC">
      <w:pPr>
        <w:spacing w:after="0" w:line="240" w:lineRule="auto"/>
      </w:pPr>
      <w:r>
        <w:separator/>
      </w:r>
    </w:p>
  </w:footnote>
  <w:footnote w:type="continuationSeparator" w:id="0">
    <w:p w14:paraId="2130F925" w14:textId="77777777" w:rsidR="0039134E" w:rsidRDefault="0039134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191EFD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191EFD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191EFD">
      <w:rPr>
        <w:b/>
        <w:color w:val="000000" w:themeColor="text1"/>
      </w:rPr>
      <w:t>Adventures in Bridge, Inc.</w:t>
    </w:r>
  </w:p>
  <w:p w14:paraId="4B903CC4" w14:textId="36CB9921" w:rsidR="005C42AC" w:rsidRPr="00191EFD" w:rsidRDefault="00507BAD" w:rsidP="00507BAD">
    <w:pPr>
      <w:pStyle w:val="Footer"/>
      <w:jc w:val="both"/>
      <w:rPr>
        <w:color w:val="000000" w:themeColor="text1"/>
      </w:rPr>
    </w:pPr>
    <w:r w:rsidRPr="00191EFD">
      <w:rPr>
        <w:color w:val="000000" w:themeColor="text1"/>
      </w:rPr>
      <w:tab/>
      <w:t xml:space="preserve">                                                          </w:t>
    </w:r>
    <w:r w:rsidR="009662E6" w:rsidRPr="00191EFD">
      <w:rPr>
        <w:color w:val="000000" w:themeColor="text1"/>
      </w:rPr>
      <w:t xml:space="preserve">                           </w:t>
    </w:r>
    <w:r w:rsidRPr="00191EFD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34"/>
    <w:multiLevelType w:val="hybridMultilevel"/>
    <w:tmpl w:val="3198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810"/>
    <w:multiLevelType w:val="hybridMultilevel"/>
    <w:tmpl w:val="1B90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6D2D"/>
    <w:multiLevelType w:val="hybridMultilevel"/>
    <w:tmpl w:val="4B3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3A28"/>
    <w:multiLevelType w:val="hybridMultilevel"/>
    <w:tmpl w:val="97E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0CB7"/>
    <w:multiLevelType w:val="hybridMultilevel"/>
    <w:tmpl w:val="FAB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91EFD"/>
    <w:rsid w:val="001B1739"/>
    <w:rsid w:val="001F0DB7"/>
    <w:rsid w:val="0020491D"/>
    <w:rsid w:val="00232ED3"/>
    <w:rsid w:val="00240644"/>
    <w:rsid w:val="00252165"/>
    <w:rsid w:val="00255B92"/>
    <w:rsid w:val="002727AF"/>
    <w:rsid w:val="00295C18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134E"/>
    <w:rsid w:val="00394A4F"/>
    <w:rsid w:val="003C2C48"/>
    <w:rsid w:val="003C7C54"/>
    <w:rsid w:val="003F13FF"/>
    <w:rsid w:val="00413F35"/>
    <w:rsid w:val="00415D33"/>
    <w:rsid w:val="00431715"/>
    <w:rsid w:val="00451454"/>
    <w:rsid w:val="004C6496"/>
    <w:rsid w:val="004E73F8"/>
    <w:rsid w:val="00506E01"/>
    <w:rsid w:val="00507BAD"/>
    <w:rsid w:val="00521F5E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5F7F"/>
    <w:rsid w:val="005F6F34"/>
    <w:rsid w:val="00600CD4"/>
    <w:rsid w:val="00694C16"/>
    <w:rsid w:val="006C05F3"/>
    <w:rsid w:val="006E3954"/>
    <w:rsid w:val="006F144E"/>
    <w:rsid w:val="0079498A"/>
    <w:rsid w:val="007E60D4"/>
    <w:rsid w:val="007E6D2D"/>
    <w:rsid w:val="008357CB"/>
    <w:rsid w:val="00870F22"/>
    <w:rsid w:val="00897665"/>
    <w:rsid w:val="008D340B"/>
    <w:rsid w:val="008F0BF7"/>
    <w:rsid w:val="009257F5"/>
    <w:rsid w:val="00927145"/>
    <w:rsid w:val="00945D04"/>
    <w:rsid w:val="00952D16"/>
    <w:rsid w:val="009662E6"/>
    <w:rsid w:val="0099522A"/>
    <w:rsid w:val="009A28D3"/>
    <w:rsid w:val="009B1D3C"/>
    <w:rsid w:val="009C4DEA"/>
    <w:rsid w:val="00A005F0"/>
    <w:rsid w:val="00A027E8"/>
    <w:rsid w:val="00A07415"/>
    <w:rsid w:val="00A07652"/>
    <w:rsid w:val="00A12B99"/>
    <w:rsid w:val="00A455D2"/>
    <w:rsid w:val="00A536D6"/>
    <w:rsid w:val="00A650B7"/>
    <w:rsid w:val="00A80E4D"/>
    <w:rsid w:val="00A8606C"/>
    <w:rsid w:val="00AA1B91"/>
    <w:rsid w:val="00AC5F9D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8137E"/>
    <w:rsid w:val="00B91281"/>
    <w:rsid w:val="00B9163E"/>
    <w:rsid w:val="00BA7D8D"/>
    <w:rsid w:val="00BB452C"/>
    <w:rsid w:val="00BE4C8A"/>
    <w:rsid w:val="00C11D90"/>
    <w:rsid w:val="00C21FCE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93964"/>
    <w:rsid w:val="00DB0592"/>
    <w:rsid w:val="00DE55ED"/>
    <w:rsid w:val="00E15B48"/>
    <w:rsid w:val="00E410BD"/>
    <w:rsid w:val="00E63614"/>
    <w:rsid w:val="00E83062"/>
    <w:rsid w:val="00EF3FEF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0251156C-FDEB-4576-82B1-C9307F2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8</cp:revision>
  <cp:lastPrinted>2016-06-11T00:53:00Z</cp:lastPrinted>
  <dcterms:created xsi:type="dcterms:W3CDTF">2016-06-11T01:01:00Z</dcterms:created>
  <dcterms:modified xsi:type="dcterms:W3CDTF">2016-12-21T20:44:00Z</dcterms:modified>
</cp:coreProperties>
</file>