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166D33">
      <w:pPr>
        <w:spacing w:after="0"/>
      </w:pPr>
    </w:p>
    <w:p w14:paraId="38F13214" w14:textId="0025FF43" w:rsidR="000A6662" w:rsidRPr="00D30C68" w:rsidRDefault="00FE234E" w:rsidP="00166D33">
      <w:pPr>
        <w:pStyle w:val="NoSpacing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(104</w:t>
      </w:r>
      <w:r w:rsidR="000A6662" w:rsidRPr="00D30C68">
        <w:rPr>
          <w:b/>
          <w:sz w:val="36"/>
          <w:szCs w:val="36"/>
        </w:rPr>
        <w:t xml:space="preserve">) </w:t>
      </w:r>
      <w:r w:rsidR="00630FB8">
        <w:rPr>
          <w:b/>
          <w:sz w:val="36"/>
          <w:szCs w:val="36"/>
        </w:rPr>
        <w:t>More on Fit</w:t>
      </w:r>
      <w:r w:rsidR="00E968F7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:  New Minor Forcing in Depth</w:t>
      </w:r>
      <w:r w:rsidR="00CA59CC">
        <w:rPr>
          <w:b/>
          <w:sz w:val="36"/>
          <w:szCs w:val="36"/>
        </w:rPr>
        <w:t xml:space="preserve"> </w:t>
      </w:r>
    </w:p>
    <w:p w14:paraId="181B0E6C" w14:textId="263687A9" w:rsidR="000A6662" w:rsidRPr="006B1D91" w:rsidRDefault="00F17FE4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630FB8">
        <w:rPr>
          <w:i/>
        </w:rPr>
        <w:t>February</w:t>
      </w:r>
      <w:r w:rsidR="00E63A56">
        <w:rPr>
          <w:i/>
        </w:rPr>
        <w:t xml:space="preserve"> 2015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3DA66E55" w:rsidR="000A6662" w:rsidRPr="006B1D91" w:rsidRDefault="00B144BB" w:rsidP="00166D33">
      <w:pPr>
        <w:pStyle w:val="NoSpacing"/>
        <w:spacing w:line="276" w:lineRule="auto"/>
        <w:rPr>
          <w:i/>
        </w:rPr>
      </w:pPr>
      <w:r>
        <w:rPr>
          <w:i/>
        </w:rPr>
        <w:t>Level:   Intermediate</w:t>
      </w:r>
      <w:r w:rsidR="00FE234E">
        <w:rPr>
          <w:i/>
        </w:rPr>
        <w:t>/Advanced</w:t>
      </w:r>
      <w:r w:rsidR="005312C4">
        <w:rPr>
          <w:i/>
        </w:rPr>
        <w:tab/>
      </w:r>
      <w:r w:rsidR="005312C4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A25E7D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Default="000A6662" w:rsidP="00166D33">
      <w:pPr>
        <w:pStyle w:val="NoSpacing"/>
        <w:spacing w:line="276" w:lineRule="auto"/>
      </w:pPr>
    </w:p>
    <w:p w14:paraId="0E60BD76" w14:textId="77777777" w:rsidR="000A6662" w:rsidRPr="0064351B" w:rsidRDefault="000A6662" w:rsidP="00166D33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57F2CEB8" w14:textId="4B1BBA7E" w:rsidR="001757B9" w:rsidRDefault="000E4C91" w:rsidP="00166D33">
      <w:pPr>
        <w:pStyle w:val="NoSpacing"/>
        <w:spacing w:line="276" w:lineRule="auto"/>
      </w:pPr>
      <w:r w:rsidRPr="000E4C91">
        <w:rPr>
          <w:i/>
        </w:rPr>
        <w:t>New Minor Forcing</w:t>
      </w:r>
      <w:r>
        <w:t xml:space="preserve"> </w:t>
      </w:r>
      <w:r w:rsidRPr="000E4C91">
        <w:rPr>
          <w:i/>
        </w:rPr>
        <w:t>(NMF)</w:t>
      </w:r>
      <w:r>
        <w:t xml:space="preserve"> is one of responder’s tools for extending the auction and exploring Opener’s hand (asking for more information).  It is used on the second round of the auction and i</w:t>
      </w:r>
      <w:r w:rsidR="005F4A29">
        <w:t>s</w:t>
      </w:r>
      <w:r>
        <w:t xml:space="preserve"> an artificial call (like Stayman) of “the unbid minor” used to ask Opener for further description of their hand (</w:t>
      </w:r>
      <w:r w:rsidR="00C04875">
        <w:t>e</w:t>
      </w:r>
      <w:r>
        <w:t xml:space="preserve">specially their Major suit holdings.) </w:t>
      </w:r>
    </w:p>
    <w:p w14:paraId="6B74AD88" w14:textId="77777777" w:rsidR="000E4C91" w:rsidRDefault="000E4C91" w:rsidP="00166D33">
      <w:pPr>
        <w:pStyle w:val="NoSpacing"/>
        <w:spacing w:line="276" w:lineRule="auto"/>
      </w:pPr>
    </w:p>
    <w:p w14:paraId="7C590E85" w14:textId="65E84E81" w:rsidR="000E4C91" w:rsidRPr="000E4C91" w:rsidRDefault="000E4C91" w:rsidP="00166D33">
      <w:pPr>
        <w:pStyle w:val="NoSpacing"/>
        <w:spacing w:line="276" w:lineRule="auto"/>
        <w:rPr>
          <w:i/>
        </w:rPr>
      </w:pPr>
      <w:r w:rsidRPr="000E4C91">
        <w:rPr>
          <w:i/>
        </w:rPr>
        <w:t>Note:  It is common in bridge for us to use a minor as a conventional call when we need to find out more information.  This comes from the concept of “When you aren’t sure what do bid and you need to lie, lie in a minor!”</w:t>
      </w:r>
      <w:r w:rsidR="005F4A29">
        <w:rPr>
          <w:i/>
        </w:rPr>
        <w:t xml:space="preserve">  However, as it is a conventional call, it is </w:t>
      </w:r>
      <w:proofErr w:type="spellStart"/>
      <w:r w:rsidR="005F4A29">
        <w:rPr>
          <w:i/>
        </w:rPr>
        <w:t>alertable</w:t>
      </w:r>
      <w:proofErr w:type="spellEnd"/>
      <w:r w:rsidR="005F4A29">
        <w:rPr>
          <w:i/>
        </w:rPr>
        <w:t xml:space="preserve"> (noted with * in the examples.)</w:t>
      </w:r>
    </w:p>
    <w:p w14:paraId="48EEFCCB" w14:textId="768A851A" w:rsidR="002D42A9" w:rsidRDefault="002D42A9" w:rsidP="00166D33">
      <w:pPr>
        <w:pStyle w:val="NoSpacing"/>
        <w:spacing w:line="276" w:lineRule="auto"/>
      </w:pPr>
    </w:p>
    <w:p w14:paraId="7DA95981" w14:textId="37DE9C2F" w:rsidR="00FE234E" w:rsidRDefault="000E4C91" w:rsidP="00166D33">
      <w:pPr>
        <w:pStyle w:val="NoSpacing"/>
        <w:spacing w:line="276" w:lineRule="auto"/>
      </w:pPr>
      <w:r>
        <w:t xml:space="preserve">NMF is a constructive bidding tool and requires Responder to have invitational or better values (10+ points if Opener shows a minimum opener -- rebids 1N).  The basics of NMF are relatively simple “Tell me more about your hand partner!”  Our goal here is to examine NMF in more complex </w:t>
      </w:r>
      <w:r w:rsidR="00C74E6C">
        <w:t>situations and see how we use it to help us reach a good final contact.</w:t>
      </w:r>
    </w:p>
    <w:p w14:paraId="64DBA831" w14:textId="77777777" w:rsidR="00FE234E" w:rsidRDefault="00FE234E" w:rsidP="00166D33">
      <w:pPr>
        <w:pStyle w:val="NoSpacing"/>
        <w:spacing w:line="276" w:lineRule="auto"/>
      </w:pPr>
    </w:p>
    <w:p w14:paraId="7CC3BA61" w14:textId="77777777" w:rsidR="00C74E6C" w:rsidRDefault="00C74E6C" w:rsidP="00166D33">
      <w:pPr>
        <w:pStyle w:val="NoSpacing"/>
        <w:spacing w:line="276" w:lineRule="auto"/>
      </w:pPr>
    </w:p>
    <w:p w14:paraId="7BD21A3D" w14:textId="433D215F" w:rsidR="00C74E6C" w:rsidRPr="00C74E6C" w:rsidRDefault="00C74E6C" w:rsidP="00166D33">
      <w:pPr>
        <w:pStyle w:val="NoSpacing"/>
        <w:spacing w:line="276" w:lineRule="auto"/>
        <w:rPr>
          <w:b/>
          <w:sz w:val="24"/>
          <w:szCs w:val="24"/>
        </w:rPr>
      </w:pPr>
      <w:r w:rsidRPr="00C74E6C">
        <w:rPr>
          <w:b/>
          <w:sz w:val="24"/>
          <w:szCs w:val="24"/>
        </w:rPr>
        <w:t>When Can NMF Be Used</w:t>
      </w:r>
    </w:p>
    <w:p w14:paraId="3D04F488" w14:textId="63DEE87B" w:rsidR="00200912" w:rsidRDefault="00200912" w:rsidP="00166D33">
      <w:pPr>
        <w:pStyle w:val="NoSpacing"/>
        <w:spacing w:line="276" w:lineRule="auto"/>
      </w:pPr>
      <w:r>
        <w:t>N</w:t>
      </w:r>
      <w:r w:rsidR="004C1A15">
        <w:t xml:space="preserve">ew Minor </w:t>
      </w:r>
      <w:r>
        <w:t>F</w:t>
      </w:r>
      <w:r w:rsidR="004C1A15">
        <w:t>orcing</w:t>
      </w:r>
      <w:r>
        <w:t xml:space="preserve"> or a variation of i</w:t>
      </w:r>
      <w:r w:rsidR="00C13B0F">
        <w:t>t can be used over many auctions</w:t>
      </w:r>
      <w:r>
        <w:t xml:space="preserve"> </w:t>
      </w:r>
      <w:r w:rsidR="00C13B0F">
        <w:t>(</w:t>
      </w:r>
      <w:r>
        <w:t>rebids</w:t>
      </w:r>
      <w:r w:rsidR="00C13B0F">
        <w:t>)</w:t>
      </w:r>
      <w:r>
        <w:t>:</w:t>
      </w:r>
    </w:p>
    <w:p w14:paraId="75F9C74A" w14:textId="1F1DC56D" w:rsidR="00C74E6C" w:rsidRDefault="00200912" w:rsidP="00200912">
      <w:pPr>
        <w:pStyle w:val="NoSpacing"/>
        <w:numPr>
          <w:ilvl w:val="0"/>
          <w:numId w:val="20"/>
        </w:numPr>
        <w:spacing w:line="276" w:lineRule="auto"/>
      </w:pPr>
      <w:r>
        <w:t>1N</w:t>
      </w:r>
      <w:r w:rsidR="00C13B0F">
        <w:t xml:space="preserve"> Rebid </w:t>
      </w:r>
      <w:r>
        <w:t xml:space="preserve"> – NMF shows the normal 10+ points  </w:t>
      </w:r>
    </w:p>
    <w:p w14:paraId="2FA72325" w14:textId="0AA5A78A" w:rsidR="00200912" w:rsidRDefault="00200912" w:rsidP="00200912">
      <w:pPr>
        <w:pStyle w:val="NoSpacing"/>
        <w:numPr>
          <w:ilvl w:val="0"/>
          <w:numId w:val="20"/>
        </w:numPr>
        <w:spacing w:line="276" w:lineRule="auto"/>
      </w:pPr>
      <w:r>
        <w:t>2N</w:t>
      </w:r>
      <w:r w:rsidR="00C13B0F">
        <w:t xml:space="preserve"> Rebid </w:t>
      </w:r>
      <w:r>
        <w:t xml:space="preserve"> –</w:t>
      </w:r>
      <w:r w:rsidR="00C13B0F">
        <w:t xml:space="preserve"> NMF is</w:t>
      </w:r>
      <w:r w:rsidR="005F2E0F">
        <w:t xml:space="preserve"> GF</w:t>
      </w:r>
      <w:r w:rsidR="00C13B0F">
        <w:t>, but on</w:t>
      </w:r>
      <w:r w:rsidR="00F13D08">
        <w:t>ly about 7+ points needed here.</w:t>
      </w:r>
      <w:r w:rsidR="00F13D08">
        <w:br/>
      </w:r>
      <w:r w:rsidR="00C13B0F">
        <w:t>(M</w:t>
      </w:r>
      <w:r w:rsidR="005F2E0F">
        <w:t>any use 3</w:t>
      </w:r>
      <w:r w:rsidR="005F2E0F">
        <w:sym w:font="Symbol" w:char="F0A7"/>
      </w:r>
      <w:r w:rsidR="005F2E0F">
        <w:t xml:space="preserve"> as Wolff Signoff or p</w:t>
      </w:r>
      <w:r w:rsidR="00C13B0F">
        <w:t>lay other Transfer methods</w:t>
      </w:r>
      <w:r w:rsidR="00F13D08">
        <w:t xml:space="preserve"> in auctions like this.</w:t>
      </w:r>
      <w:r w:rsidR="005F2E0F">
        <w:t>)</w:t>
      </w:r>
    </w:p>
    <w:p w14:paraId="5715CAD4" w14:textId="0C13CF2B" w:rsidR="003514DE" w:rsidRDefault="00C13B0F" w:rsidP="00200912">
      <w:pPr>
        <w:pStyle w:val="NoSpacing"/>
        <w:numPr>
          <w:ilvl w:val="0"/>
          <w:numId w:val="20"/>
        </w:numPr>
        <w:spacing w:line="276" w:lineRule="auto"/>
      </w:pPr>
      <w:r>
        <w:t>1</w:t>
      </w:r>
      <w:r>
        <w:sym w:font="Symbol" w:char="F0A7"/>
      </w:r>
      <w:r>
        <w:t xml:space="preserve"> </w:t>
      </w:r>
      <w:r w:rsidR="003514DE">
        <w:t>- 1M - 2</w:t>
      </w:r>
      <w:r w:rsidR="003514DE">
        <w:sym w:font="Symbol" w:char="F0A7"/>
      </w:r>
      <w:r w:rsidR="003514DE">
        <w:t xml:space="preserve"> </w:t>
      </w:r>
      <w:r w:rsidR="005F2E0F">
        <w:t>- 2</w:t>
      </w:r>
      <w:r w:rsidR="005F2E0F">
        <w:sym w:font="Symbol" w:char="F0A8"/>
      </w:r>
      <w:r w:rsidR="005F4A29">
        <w:t>*</w:t>
      </w:r>
      <w:r w:rsidR="003514DE">
        <w:t xml:space="preserve"> - NMF, </w:t>
      </w:r>
      <w:r w:rsidR="005F2E0F">
        <w:t xml:space="preserve"> 10+</w:t>
      </w:r>
      <w:r w:rsidR="003514DE">
        <w:t xml:space="preserve"> points</w:t>
      </w:r>
    </w:p>
    <w:p w14:paraId="171DD01C" w14:textId="6EFF5BD7" w:rsidR="00200912" w:rsidRDefault="003514DE" w:rsidP="00200912">
      <w:pPr>
        <w:pStyle w:val="NoSpacing"/>
        <w:numPr>
          <w:ilvl w:val="0"/>
          <w:numId w:val="20"/>
        </w:numPr>
        <w:spacing w:line="276" w:lineRule="auto"/>
      </w:pPr>
      <w:r>
        <w:t>1</w:t>
      </w:r>
      <w:r>
        <w:sym w:font="Symbol" w:char="F0A8"/>
      </w:r>
      <w:r>
        <w:t xml:space="preserve"> - 1M - 2</w:t>
      </w:r>
      <w:r>
        <w:sym w:font="Symbol" w:char="F0A8"/>
      </w:r>
      <w:r>
        <w:t xml:space="preserve"> - </w:t>
      </w:r>
      <w:r w:rsidR="009F1963">
        <w:t>3</w:t>
      </w:r>
      <w:r w:rsidR="009F1963">
        <w:sym w:font="Symbol" w:char="F0A7"/>
      </w:r>
      <w:r w:rsidR="005F4A29">
        <w:t>*</w:t>
      </w:r>
      <w:r w:rsidR="009F1963">
        <w:t xml:space="preserve"> </w:t>
      </w:r>
      <w:r>
        <w:t xml:space="preserve">- NMF, </w:t>
      </w:r>
      <w:r w:rsidR="009F1963">
        <w:t xml:space="preserve">12+ </w:t>
      </w:r>
      <w:r>
        <w:t xml:space="preserve">points, </w:t>
      </w:r>
      <w:r w:rsidR="009F1963">
        <w:t xml:space="preserve">GF </w:t>
      </w:r>
    </w:p>
    <w:p w14:paraId="464591DE" w14:textId="55734249" w:rsidR="00C74E6C" w:rsidRDefault="00200912" w:rsidP="00166D33">
      <w:pPr>
        <w:pStyle w:val="NoSpacing"/>
        <w:numPr>
          <w:ilvl w:val="0"/>
          <w:numId w:val="20"/>
        </w:numPr>
        <w:spacing w:line="276" w:lineRule="auto"/>
      </w:pPr>
      <w:r>
        <w:t>1</w:t>
      </w:r>
      <w:r>
        <w:sym w:font="Symbol" w:char="F0A9"/>
      </w:r>
      <w:r>
        <w:t xml:space="preserve"> </w:t>
      </w:r>
      <w:r w:rsidR="003514DE">
        <w:t>- 1</w:t>
      </w:r>
      <w:r w:rsidR="003514DE">
        <w:sym w:font="Symbol" w:char="F0AA"/>
      </w:r>
      <w:r w:rsidR="003514DE">
        <w:t xml:space="preserve"> - 2</w:t>
      </w:r>
      <w:r w:rsidR="003514DE">
        <w:sym w:font="Symbol" w:char="F0A9"/>
      </w:r>
      <w:r w:rsidR="003514DE">
        <w:t xml:space="preserve"> - 3</w:t>
      </w:r>
      <w:r w:rsidR="003514DE">
        <w:sym w:font="Symbol" w:char="F0A7"/>
      </w:r>
      <w:r w:rsidR="005F4A29">
        <w:t>*</w:t>
      </w:r>
      <w:r w:rsidR="003514DE">
        <w:t xml:space="preserve"> - NMF, 12+ points, GF</w:t>
      </w:r>
    </w:p>
    <w:p w14:paraId="006546FE" w14:textId="77777777" w:rsidR="004C1A15" w:rsidRDefault="004C1A15" w:rsidP="00166D33">
      <w:pPr>
        <w:pStyle w:val="NoSpacing"/>
        <w:spacing w:line="276" w:lineRule="auto"/>
      </w:pPr>
    </w:p>
    <w:p w14:paraId="48611D25" w14:textId="77777777" w:rsidR="004C1A15" w:rsidRDefault="004C1A15" w:rsidP="00166D33">
      <w:pPr>
        <w:pStyle w:val="NoSpacing"/>
        <w:spacing w:line="276" w:lineRule="auto"/>
      </w:pPr>
    </w:p>
    <w:p w14:paraId="50A7E7FD" w14:textId="77777777" w:rsidR="004C1A15" w:rsidRDefault="004C1A15" w:rsidP="00166D33">
      <w:pPr>
        <w:pStyle w:val="NoSpacing"/>
        <w:spacing w:line="276" w:lineRule="auto"/>
      </w:pPr>
    </w:p>
    <w:p w14:paraId="547BAB14" w14:textId="77777777" w:rsidR="004C1A15" w:rsidRDefault="004C1A15" w:rsidP="00166D33">
      <w:pPr>
        <w:pStyle w:val="NoSpacing"/>
        <w:spacing w:line="276" w:lineRule="auto"/>
      </w:pPr>
    </w:p>
    <w:p w14:paraId="275EF3C3" w14:textId="77777777" w:rsidR="004C1A15" w:rsidRDefault="004C1A15" w:rsidP="00166D33">
      <w:pPr>
        <w:pStyle w:val="NoSpacing"/>
        <w:spacing w:line="276" w:lineRule="auto"/>
      </w:pPr>
    </w:p>
    <w:p w14:paraId="00BA3CFC" w14:textId="77777777" w:rsidR="004C1A15" w:rsidRDefault="004C1A15" w:rsidP="00166D33">
      <w:pPr>
        <w:pStyle w:val="NoSpacing"/>
        <w:spacing w:line="276" w:lineRule="auto"/>
      </w:pPr>
    </w:p>
    <w:p w14:paraId="77BABDEF" w14:textId="4FD4005E" w:rsidR="00D6712F" w:rsidRPr="004C1A15" w:rsidRDefault="004C1A15" w:rsidP="00166D33">
      <w:pPr>
        <w:pStyle w:val="NoSpacing"/>
        <w:spacing w:line="276" w:lineRule="auto"/>
      </w:pPr>
      <w:r>
        <w:lastRenderedPageBreak/>
        <w:t>Let’s look at one of these auctions in detail!</w:t>
      </w:r>
    </w:p>
    <w:p w14:paraId="1F69AAE3" w14:textId="451B99CB" w:rsidR="00F4173C" w:rsidRPr="00F4173C" w:rsidRDefault="00F4173C" w:rsidP="00166D33">
      <w:pPr>
        <w:pStyle w:val="NoSpacing"/>
        <w:spacing w:line="276" w:lineRule="auto"/>
        <w:rPr>
          <w:i/>
        </w:rPr>
      </w:pPr>
      <w:r w:rsidRPr="00F4173C">
        <w:rPr>
          <w:i/>
        </w:rPr>
        <w:t>Example</w:t>
      </w:r>
    </w:p>
    <w:p w14:paraId="6F1649D6" w14:textId="2C02307F" w:rsidR="00F4173C" w:rsidRDefault="00F4173C" w:rsidP="005F4A29">
      <w:pPr>
        <w:pStyle w:val="NoSpacing"/>
        <w:spacing w:line="276" w:lineRule="auto"/>
        <w:ind w:firstLine="720"/>
      </w:pPr>
      <w:r>
        <w:t>1</w:t>
      </w:r>
      <w:r>
        <w:sym w:font="Symbol" w:char="F0A7"/>
      </w:r>
      <w:r>
        <w:tab/>
        <w:t>1</w:t>
      </w:r>
      <w:r>
        <w:sym w:font="Symbol" w:char="F0AA"/>
      </w:r>
    </w:p>
    <w:p w14:paraId="6B0B30DB" w14:textId="3E3ED4A8" w:rsidR="00F4173C" w:rsidRDefault="00F4173C" w:rsidP="005F4A29">
      <w:pPr>
        <w:pStyle w:val="NoSpacing"/>
        <w:spacing w:line="276" w:lineRule="auto"/>
        <w:ind w:firstLine="720"/>
      </w:pPr>
      <w:r>
        <w:t>2</w:t>
      </w:r>
      <w:r>
        <w:sym w:font="Symbol" w:char="F0A7"/>
      </w:r>
      <w:r w:rsidR="005F4A29">
        <w:tab/>
        <w:t xml:space="preserve">---- </w:t>
      </w:r>
    </w:p>
    <w:p w14:paraId="5CBCABDC" w14:textId="0B7113DD" w:rsidR="00F4173C" w:rsidRDefault="00F4173C" w:rsidP="00F4173C">
      <w:pPr>
        <w:pStyle w:val="NoSpacing"/>
        <w:numPr>
          <w:ilvl w:val="0"/>
          <w:numId w:val="21"/>
        </w:numPr>
        <w:spacing w:line="276" w:lineRule="auto"/>
      </w:pPr>
      <w:r>
        <w:t>2</w:t>
      </w:r>
      <w:r>
        <w:sym w:font="Symbol" w:char="F0A8"/>
      </w:r>
      <w:r w:rsidR="005F4A29">
        <w:t>*</w:t>
      </w:r>
      <w:r w:rsidR="004C1A15">
        <w:tab/>
        <w:t>NMF, 10+ points, 1F</w:t>
      </w:r>
    </w:p>
    <w:p w14:paraId="019A98D7" w14:textId="535BC4DD" w:rsidR="00F4173C" w:rsidRDefault="00F4173C" w:rsidP="00F4173C">
      <w:pPr>
        <w:pStyle w:val="NoSpacing"/>
        <w:numPr>
          <w:ilvl w:val="0"/>
          <w:numId w:val="21"/>
        </w:numPr>
        <w:spacing w:line="276" w:lineRule="auto"/>
      </w:pPr>
      <w:r>
        <w:t>2</w:t>
      </w:r>
      <w:r>
        <w:sym w:font="Symbol" w:char="F0A9"/>
      </w:r>
      <w:r w:rsidR="004C1A15">
        <w:tab/>
        <w:t>5+</w:t>
      </w:r>
      <w:r w:rsidR="004C1A15">
        <w:sym w:font="Symbol" w:char="F0AA"/>
      </w:r>
      <w:r w:rsidR="004C1A15">
        <w:t>, 4+</w:t>
      </w:r>
      <w:r w:rsidR="004C1A15">
        <w:sym w:font="Symbol" w:char="F0A9"/>
      </w:r>
      <w:r w:rsidR="004C1A15">
        <w:t>, 8-9 points, NF (with a minimum hand, 6-7 points, just pass 2</w:t>
      </w:r>
      <w:r w:rsidR="004C1A15">
        <w:sym w:font="Symbol" w:char="F0A7"/>
      </w:r>
      <w:r w:rsidR="004C1A15">
        <w:t>)</w:t>
      </w:r>
    </w:p>
    <w:p w14:paraId="0AA04BC0" w14:textId="6246E374" w:rsidR="00F4173C" w:rsidRDefault="00F4173C" w:rsidP="00F4173C">
      <w:pPr>
        <w:pStyle w:val="NoSpacing"/>
        <w:numPr>
          <w:ilvl w:val="0"/>
          <w:numId w:val="21"/>
        </w:numPr>
        <w:spacing w:line="276" w:lineRule="auto"/>
      </w:pPr>
      <w:r>
        <w:t>2</w:t>
      </w:r>
      <w:r>
        <w:sym w:font="Symbol" w:char="F0AA"/>
      </w:r>
      <w:r w:rsidR="004C1A15">
        <w:tab/>
        <w:t>6+</w:t>
      </w:r>
      <w:r w:rsidR="004C1A15">
        <w:sym w:font="Symbol" w:char="F0AA"/>
      </w:r>
      <w:r w:rsidR="004C1A15">
        <w:t xml:space="preserve">, 6-9 points, corrective </w:t>
      </w:r>
    </w:p>
    <w:p w14:paraId="132355E2" w14:textId="0760E064" w:rsidR="00F4173C" w:rsidRDefault="004C1A15" w:rsidP="00F4173C">
      <w:pPr>
        <w:pStyle w:val="NoSpacing"/>
        <w:numPr>
          <w:ilvl w:val="0"/>
          <w:numId w:val="21"/>
        </w:numPr>
        <w:spacing w:line="276" w:lineRule="auto"/>
      </w:pPr>
      <w:r>
        <w:t>2N/</w:t>
      </w:r>
      <w:r w:rsidR="00F4173C">
        <w:t>3</w:t>
      </w:r>
      <w:r w:rsidR="00F4173C">
        <w:sym w:font="Symbol" w:char="F0A7"/>
      </w:r>
      <w:r w:rsidR="00F4173C">
        <w:tab/>
        <w:t>Natural and Invitational</w:t>
      </w:r>
      <w:r>
        <w:t xml:space="preserve">, 10-11 points </w:t>
      </w:r>
    </w:p>
    <w:p w14:paraId="30D20961" w14:textId="7E0C2161" w:rsidR="00F4173C" w:rsidRDefault="00F4173C" w:rsidP="00F4173C">
      <w:pPr>
        <w:pStyle w:val="NoSpacing"/>
        <w:numPr>
          <w:ilvl w:val="0"/>
          <w:numId w:val="21"/>
        </w:numPr>
        <w:spacing w:line="276" w:lineRule="auto"/>
      </w:pPr>
      <w:r>
        <w:t>3</w:t>
      </w:r>
      <w:r>
        <w:sym w:font="Symbol" w:char="F0A8"/>
      </w:r>
      <w:r w:rsidR="004C1A15">
        <w:tab/>
        <w:t>5+</w:t>
      </w:r>
      <w:r w:rsidR="004C1A15">
        <w:sym w:font="Symbol" w:char="F0AA"/>
      </w:r>
      <w:r w:rsidR="004C1A15">
        <w:t>, 5+</w:t>
      </w:r>
      <w:r w:rsidR="004C1A15">
        <w:sym w:font="Symbol" w:char="F0A8"/>
      </w:r>
      <w:r w:rsidR="004C1A15">
        <w:t xml:space="preserve">, Invitational, 10-11 points </w:t>
      </w:r>
    </w:p>
    <w:p w14:paraId="2658C93A" w14:textId="272F5F33" w:rsidR="00F4173C" w:rsidRDefault="00F4173C" w:rsidP="00F4173C">
      <w:pPr>
        <w:pStyle w:val="NoSpacing"/>
        <w:numPr>
          <w:ilvl w:val="0"/>
          <w:numId w:val="21"/>
        </w:numPr>
        <w:spacing w:line="276" w:lineRule="auto"/>
      </w:pPr>
      <w:r>
        <w:t>3</w:t>
      </w:r>
      <w:r>
        <w:sym w:font="Symbol" w:char="F0A9"/>
      </w:r>
      <w:r w:rsidR="007C6DD8">
        <w:tab/>
        <w:t>5+</w:t>
      </w:r>
      <w:r w:rsidR="007C6DD8">
        <w:sym w:font="Symbol" w:char="F0AA"/>
      </w:r>
      <w:r w:rsidR="007C6DD8">
        <w:t>, 5+</w:t>
      </w:r>
      <w:r w:rsidR="007C6DD8">
        <w:sym w:font="Symbol" w:char="F0A9"/>
      </w:r>
      <w:r w:rsidR="007C6DD8">
        <w:t>, Invitational, 10-11 points</w:t>
      </w:r>
    </w:p>
    <w:p w14:paraId="12D0DBB1" w14:textId="0BDE186A" w:rsidR="00F4173C" w:rsidRDefault="00F4173C" w:rsidP="00F4173C">
      <w:pPr>
        <w:pStyle w:val="NoSpacing"/>
        <w:numPr>
          <w:ilvl w:val="0"/>
          <w:numId w:val="21"/>
        </w:numPr>
        <w:spacing w:line="276" w:lineRule="auto"/>
      </w:pPr>
      <w:r>
        <w:t>3</w:t>
      </w:r>
      <w:r>
        <w:sym w:font="Symbol" w:char="F0AA"/>
      </w:r>
      <w:r w:rsidR="007C6DD8">
        <w:tab/>
        <w:t>6+</w:t>
      </w:r>
      <w:r w:rsidR="007C6DD8">
        <w:sym w:font="Symbol" w:char="F0AA"/>
      </w:r>
      <w:r w:rsidR="007C6DD8">
        <w:t xml:space="preserve">, Invitational, 10-11 points </w:t>
      </w:r>
    </w:p>
    <w:p w14:paraId="4B0ED7B5" w14:textId="02945ED8" w:rsidR="00F4173C" w:rsidRPr="00E95EB2" w:rsidRDefault="007C6DD8" w:rsidP="00F4173C">
      <w:pPr>
        <w:pStyle w:val="NoSpacing"/>
        <w:spacing w:line="276" w:lineRule="auto"/>
        <w:rPr>
          <w:i/>
        </w:rPr>
      </w:pPr>
      <w:r w:rsidRPr="00E95EB2">
        <w:rPr>
          <w:i/>
        </w:rPr>
        <w:t xml:space="preserve">Note:  Jumps by Responder on the second round of the bidding </w:t>
      </w:r>
      <w:r w:rsidR="00E95EB2" w:rsidRPr="00E95EB2">
        <w:rPr>
          <w:i/>
        </w:rPr>
        <w:t xml:space="preserve">are not usually forcing – the modern style is to play them as invitational. </w:t>
      </w:r>
    </w:p>
    <w:p w14:paraId="7E16FF7F" w14:textId="77777777" w:rsidR="00E95EB2" w:rsidRDefault="00E95EB2" w:rsidP="00E95EB2">
      <w:pPr>
        <w:pStyle w:val="NoSpacing"/>
        <w:spacing w:line="276" w:lineRule="auto"/>
      </w:pPr>
    </w:p>
    <w:p w14:paraId="72521985" w14:textId="77777777" w:rsidR="00E95EB2" w:rsidRDefault="00E95EB2" w:rsidP="00E95EB2">
      <w:pPr>
        <w:pStyle w:val="NoSpacing"/>
        <w:spacing w:line="276" w:lineRule="auto"/>
      </w:pPr>
    </w:p>
    <w:p w14:paraId="52A9F428" w14:textId="3FB631C7" w:rsidR="00E95EB2" w:rsidRPr="00E95EB2" w:rsidRDefault="00E95EB2" w:rsidP="00E95EB2">
      <w:pPr>
        <w:pStyle w:val="NoSpacing"/>
        <w:spacing w:line="276" w:lineRule="auto"/>
        <w:rPr>
          <w:b/>
          <w:sz w:val="24"/>
          <w:szCs w:val="24"/>
        </w:rPr>
      </w:pPr>
      <w:r w:rsidRPr="00E95EB2">
        <w:rPr>
          <w:b/>
          <w:sz w:val="24"/>
          <w:szCs w:val="24"/>
        </w:rPr>
        <w:t>Competition</w:t>
      </w:r>
    </w:p>
    <w:p w14:paraId="5D0891A6" w14:textId="74EF7051" w:rsidR="00E95EB2" w:rsidRDefault="00E95EB2" w:rsidP="00E95EB2">
      <w:pPr>
        <w:pStyle w:val="NoSpacing"/>
        <w:spacing w:line="276" w:lineRule="auto"/>
      </w:pPr>
      <w:r>
        <w:t>Competitive auctions cause more complications th</w:t>
      </w:r>
      <w:r w:rsidR="005F4A29">
        <w:t>a</w:t>
      </w:r>
      <w:r>
        <w:t>n unobstructed ones.  An important time to make sure you and Partner are on the same page is when you are going to use a convention in competition – New Minor Forcing is no exception.  Let’s look at some competitive auctions and see when our traditional New Minor Forcing agreements still apply and when we treat the auction differently.</w:t>
      </w:r>
    </w:p>
    <w:p w14:paraId="3A44898F" w14:textId="77777777" w:rsidR="00E95EB2" w:rsidRDefault="00E95EB2" w:rsidP="00E95EB2">
      <w:pPr>
        <w:pStyle w:val="NoSpacing"/>
        <w:spacing w:line="276" w:lineRule="auto"/>
      </w:pPr>
    </w:p>
    <w:p w14:paraId="1B20A9F3" w14:textId="4F2482E7" w:rsidR="00E95EB2" w:rsidRPr="00E95EB2" w:rsidRDefault="00E95EB2" w:rsidP="00E95EB2">
      <w:pPr>
        <w:pStyle w:val="NoSpacing"/>
        <w:spacing w:line="276" w:lineRule="auto"/>
        <w:rPr>
          <w:b/>
          <w:i/>
        </w:rPr>
      </w:pPr>
      <w:r w:rsidRPr="00E95EB2">
        <w:rPr>
          <w:b/>
          <w:i/>
        </w:rPr>
        <w:t xml:space="preserve">Vs. Overcalls </w:t>
      </w:r>
    </w:p>
    <w:p w14:paraId="484F5673" w14:textId="73AB34DE" w:rsidR="0018329A" w:rsidRDefault="00E95EB2" w:rsidP="00E95EB2">
      <w:pPr>
        <w:pStyle w:val="NoSpacing"/>
        <w:spacing w:line="276" w:lineRule="auto"/>
      </w:pPr>
      <w:r>
        <w:t xml:space="preserve">When </w:t>
      </w:r>
      <w:r w:rsidR="0018329A">
        <w:t xml:space="preserve">we open the bidding, </w:t>
      </w:r>
      <w:r>
        <w:t xml:space="preserve">the </w:t>
      </w:r>
      <w:r w:rsidR="0018329A">
        <w:t>o</w:t>
      </w:r>
      <w:r w:rsidR="005F4A29">
        <w:t>pponent</w:t>
      </w:r>
      <w:r>
        <w:t xml:space="preserve"> </w:t>
      </w:r>
      <w:r w:rsidR="0018329A">
        <w:t>make</w:t>
      </w:r>
      <w:r w:rsidR="005F4A29">
        <w:t>s</w:t>
      </w:r>
      <w:r w:rsidR="0018329A">
        <w:t xml:space="preserve"> a direct seat overcall, partner bids a suit, and we rebid 1N then we are </w:t>
      </w:r>
      <w:r w:rsidR="0018329A" w:rsidRPr="005F4A29">
        <w:rPr>
          <w:i/>
        </w:rPr>
        <w:t>not</w:t>
      </w:r>
      <w:r w:rsidR="0018329A">
        <w:t xml:space="preserve"> in a traditional NMF auction.</w:t>
      </w:r>
    </w:p>
    <w:p w14:paraId="7029585C" w14:textId="61BEF1DF" w:rsidR="0018329A" w:rsidRPr="00B9389F" w:rsidRDefault="0018329A" w:rsidP="00E95EB2">
      <w:pPr>
        <w:pStyle w:val="NoSpacing"/>
        <w:spacing w:line="276" w:lineRule="auto"/>
        <w:rPr>
          <w:i/>
        </w:rPr>
      </w:pPr>
      <w:r w:rsidRPr="00B9389F">
        <w:rPr>
          <w:i/>
        </w:rPr>
        <w:t>Example</w:t>
      </w:r>
      <w:r w:rsidR="00B9389F" w:rsidRPr="00B9389F">
        <w:rPr>
          <w:i/>
        </w:rPr>
        <w:t>s</w:t>
      </w:r>
    </w:p>
    <w:p w14:paraId="5E1B1B95" w14:textId="50FDF998" w:rsidR="00CC63B7" w:rsidRDefault="00B9389F" w:rsidP="005F4A29">
      <w:pPr>
        <w:pStyle w:val="NoSpacing"/>
        <w:spacing w:line="276" w:lineRule="auto"/>
        <w:ind w:firstLine="720"/>
      </w:pPr>
      <w:r>
        <w:t>1</w:t>
      </w:r>
      <w:r>
        <w:sym w:font="Symbol" w:char="F0A7"/>
      </w:r>
      <w:r>
        <w:t xml:space="preserve"> (1</w:t>
      </w:r>
      <w:r>
        <w:sym w:font="Symbol" w:char="F0A8"/>
      </w:r>
      <w:r>
        <w:t>) 1M</w:t>
      </w:r>
      <w:r w:rsidR="00CC63B7">
        <w:tab/>
      </w:r>
      <w:r w:rsidR="00CC63B7">
        <w:tab/>
      </w:r>
      <w:r w:rsidR="00CC63B7">
        <w:tab/>
        <w:t>1m (1</w:t>
      </w:r>
      <w:r w:rsidR="00CC63B7">
        <w:sym w:font="Symbol" w:char="F0A9"/>
      </w:r>
      <w:r w:rsidR="00CC63B7">
        <w:t>) 1</w:t>
      </w:r>
      <w:r w:rsidR="00CC63B7">
        <w:sym w:font="Symbol" w:char="F0AA"/>
      </w:r>
    </w:p>
    <w:p w14:paraId="64C2D351" w14:textId="77777777" w:rsidR="00CC63B7" w:rsidRDefault="00B9389F" w:rsidP="005F4A29">
      <w:pPr>
        <w:pStyle w:val="NoSpacing"/>
        <w:spacing w:line="276" w:lineRule="auto"/>
        <w:ind w:firstLine="720"/>
      </w:pPr>
      <w:r>
        <w:t>1N</w:t>
      </w:r>
      <w:r w:rsidR="00CC63B7">
        <w:tab/>
      </w:r>
      <w:r w:rsidR="00CC63B7">
        <w:tab/>
      </w:r>
      <w:r w:rsidR="00CC63B7">
        <w:tab/>
      </w:r>
      <w:r w:rsidR="00CC63B7">
        <w:tab/>
      </w:r>
      <w:proofErr w:type="spellStart"/>
      <w:r w:rsidR="00CC63B7">
        <w:t>1N</w:t>
      </w:r>
      <w:proofErr w:type="spellEnd"/>
    </w:p>
    <w:p w14:paraId="4687C5E0" w14:textId="77777777" w:rsidR="00B9389F" w:rsidRDefault="00B9389F" w:rsidP="00E95EB2">
      <w:pPr>
        <w:pStyle w:val="NoSpacing"/>
        <w:spacing w:line="276" w:lineRule="auto"/>
      </w:pPr>
    </w:p>
    <w:p w14:paraId="3EEE8D91" w14:textId="2131C190" w:rsidR="00C46C55" w:rsidRDefault="000A769F" w:rsidP="00E95EB2">
      <w:pPr>
        <w:pStyle w:val="NoSpacing"/>
        <w:spacing w:line="276" w:lineRule="auto"/>
      </w:pPr>
      <w:r>
        <w:t>If Responder wants to find out more about Opener</w:t>
      </w:r>
      <w:r w:rsidR="00C46C55">
        <w:t>’s hand and force the auction then they have a clear action to do this – cuebid the Opponent’s suit.  Thus, bidding a new suit (even the new minor) is natural and non-forcing (generally to play) – it is not New Minor Forcing.</w:t>
      </w:r>
    </w:p>
    <w:p w14:paraId="6777DB0A" w14:textId="60B9CBF1" w:rsidR="00E95EB2" w:rsidRPr="005C0AAB" w:rsidRDefault="00C46C55" w:rsidP="00E95EB2">
      <w:pPr>
        <w:pStyle w:val="NoSpacing"/>
        <w:spacing w:line="276" w:lineRule="auto"/>
        <w:rPr>
          <w:i/>
        </w:rPr>
      </w:pPr>
      <w:r w:rsidRPr="005C0AAB">
        <w:rPr>
          <w:i/>
        </w:rPr>
        <w:t>Example</w:t>
      </w:r>
      <w:r w:rsidR="000A769F" w:rsidRPr="005C0AAB">
        <w:rPr>
          <w:i/>
        </w:rPr>
        <w:t xml:space="preserve"> </w:t>
      </w:r>
      <w:r w:rsidR="0018329A" w:rsidRPr="005C0AAB">
        <w:rPr>
          <w:i/>
        </w:rPr>
        <w:t xml:space="preserve">   </w:t>
      </w:r>
    </w:p>
    <w:p w14:paraId="30E6CAEC" w14:textId="5D5095D9" w:rsidR="00C46C55" w:rsidRDefault="00C46C55" w:rsidP="005F4A29">
      <w:pPr>
        <w:pStyle w:val="NoSpacing"/>
        <w:spacing w:line="276" w:lineRule="auto"/>
        <w:ind w:firstLine="720"/>
      </w:pPr>
      <w:r>
        <w:t>1</w:t>
      </w:r>
      <w:r>
        <w:sym w:font="Symbol" w:char="F0A7"/>
      </w:r>
      <w:r>
        <w:t xml:space="preserve"> (1</w:t>
      </w:r>
      <w:r>
        <w:sym w:font="Symbol" w:char="F0A9"/>
      </w:r>
      <w:r>
        <w:t>) 1</w:t>
      </w:r>
      <w:r>
        <w:sym w:font="Symbol" w:char="F0AA"/>
      </w:r>
    </w:p>
    <w:p w14:paraId="210388B7" w14:textId="65851483" w:rsidR="00C46C55" w:rsidRDefault="00C46C55" w:rsidP="005F4A29">
      <w:pPr>
        <w:pStyle w:val="NoSpacing"/>
        <w:spacing w:line="276" w:lineRule="auto"/>
        <w:ind w:firstLine="720"/>
      </w:pPr>
      <w:r>
        <w:t xml:space="preserve">1N  </w:t>
      </w:r>
      <w:r w:rsidR="005C0AAB">
        <w:tab/>
      </w:r>
      <w:r>
        <w:t>2</w:t>
      </w:r>
      <w:r>
        <w:sym w:font="Symbol" w:char="F0A8"/>
      </w:r>
    </w:p>
    <w:p w14:paraId="5C5C7583" w14:textId="77777777" w:rsidR="00CC63B7" w:rsidRDefault="00CC63B7" w:rsidP="00E95EB2">
      <w:pPr>
        <w:pStyle w:val="NoSpacing"/>
        <w:spacing w:line="276" w:lineRule="auto"/>
      </w:pPr>
    </w:p>
    <w:p w14:paraId="4BA06400" w14:textId="4328CF47" w:rsidR="00E95EB2" w:rsidRDefault="005C0AAB" w:rsidP="00E95EB2">
      <w:pPr>
        <w:pStyle w:val="NoSpacing"/>
        <w:spacing w:line="276" w:lineRule="auto"/>
      </w:pPr>
      <w:r>
        <w:t xml:space="preserve">Responder could also </w:t>
      </w:r>
      <w:proofErr w:type="gramStart"/>
      <w:r>
        <w:t>Reverse</w:t>
      </w:r>
      <w:proofErr w:type="gramEnd"/>
      <w:r w:rsidR="00CC63B7">
        <w:t xml:space="preserve">.  </w:t>
      </w:r>
      <w:r>
        <w:t>This should be Forcing for one round (though this is rare.)</w:t>
      </w:r>
    </w:p>
    <w:p w14:paraId="19F46E38" w14:textId="2F4696A6" w:rsidR="005C0AAB" w:rsidRDefault="005C0AAB" w:rsidP="005F4A29">
      <w:pPr>
        <w:pStyle w:val="NoSpacing"/>
        <w:spacing w:line="276" w:lineRule="auto"/>
        <w:ind w:firstLine="720"/>
      </w:pPr>
      <w:r>
        <w:t>1</w:t>
      </w:r>
      <w:r>
        <w:sym w:font="Symbol" w:char="F0A7"/>
      </w:r>
      <w:r>
        <w:t xml:space="preserve"> (1</w:t>
      </w:r>
      <w:r>
        <w:sym w:font="Symbol" w:char="F0A8"/>
      </w:r>
      <w:r>
        <w:t>) 1</w:t>
      </w:r>
      <w:r>
        <w:sym w:font="Symbol" w:char="F0A9"/>
      </w:r>
    </w:p>
    <w:p w14:paraId="392C935A" w14:textId="5A8274C6" w:rsidR="005C0AAB" w:rsidRDefault="005C0AAB" w:rsidP="005F4A29">
      <w:pPr>
        <w:pStyle w:val="NoSpacing"/>
        <w:spacing w:line="276" w:lineRule="auto"/>
        <w:ind w:firstLine="720"/>
      </w:pPr>
      <w:r>
        <w:t>1N</w:t>
      </w:r>
      <w:r>
        <w:tab/>
      </w:r>
      <w:r w:rsidR="005F4A29">
        <w:t>2</w:t>
      </w:r>
      <w:r>
        <w:sym w:font="Symbol" w:char="F0AA"/>
      </w:r>
    </w:p>
    <w:p w14:paraId="6329437E" w14:textId="77777777" w:rsidR="00E95EB2" w:rsidRDefault="00E95EB2" w:rsidP="00E95EB2">
      <w:pPr>
        <w:pStyle w:val="NoSpacing"/>
        <w:spacing w:line="276" w:lineRule="auto"/>
      </w:pPr>
    </w:p>
    <w:p w14:paraId="410F1D67" w14:textId="77777777" w:rsidR="00E95EB2" w:rsidRDefault="00E95EB2" w:rsidP="00E95EB2">
      <w:pPr>
        <w:pStyle w:val="NoSpacing"/>
        <w:spacing w:line="276" w:lineRule="auto"/>
      </w:pPr>
    </w:p>
    <w:p w14:paraId="0645503C" w14:textId="77777777" w:rsidR="00851CB8" w:rsidRDefault="00851CB8" w:rsidP="00E95EB2">
      <w:pPr>
        <w:pStyle w:val="NoSpacing"/>
        <w:spacing w:line="276" w:lineRule="auto"/>
        <w:rPr>
          <w:b/>
          <w:i/>
        </w:rPr>
      </w:pPr>
    </w:p>
    <w:p w14:paraId="7BE7D015" w14:textId="0726A367" w:rsidR="00E95EB2" w:rsidRPr="00E95EB2" w:rsidRDefault="00E95EB2" w:rsidP="00E95EB2">
      <w:pPr>
        <w:pStyle w:val="NoSpacing"/>
        <w:spacing w:line="276" w:lineRule="auto"/>
        <w:rPr>
          <w:b/>
          <w:i/>
        </w:rPr>
      </w:pPr>
      <w:r w:rsidRPr="00E95EB2">
        <w:rPr>
          <w:b/>
          <w:i/>
        </w:rPr>
        <w:lastRenderedPageBreak/>
        <w:t>Vs. Takeout Doubles</w:t>
      </w:r>
    </w:p>
    <w:p w14:paraId="7C1AFE0C" w14:textId="3693CEEB" w:rsidR="00E95EB2" w:rsidRDefault="005F4A29" w:rsidP="00E95EB2">
      <w:pPr>
        <w:pStyle w:val="NoSpacing"/>
        <w:spacing w:line="276" w:lineRule="auto"/>
      </w:pPr>
      <w:r>
        <w:t>When the Opponent</w:t>
      </w:r>
      <w:r w:rsidR="00851CB8">
        <w:t>s make a Takeout Double below our 1N rebid (or 2N rebid),</w:t>
      </w:r>
    </w:p>
    <w:p w14:paraId="1B64A5CA" w14:textId="44B59700" w:rsidR="00851CB8" w:rsidRPr="00851CB8" w:rsidRDefault="00851CB8" w:rsidP="00E95EB2">
      <w:pPr>
        <w:pStyle w:val="NoSpacing"/>
        <w:spacing w:line="276" w:lineRule="auto"/>
        <w:rPr>
          <w:i/>
        </w:rPr>
      </w:pPr>
      <w:r w:rsidRPr="00851CB8">
        <w:rPr>
          <w:i/>
        </w:rPr>
        <w:t>Example</w:t>
      </w:r>
    </w:p>
    <w:p w14:paraId="13E4A6CC" w14:textId="3604D06A" w:rsidR="00851CB8" w:rsidRDefault="00851CB8" w:rsidP="005F4A29">
      <w:pPr>
        <w:pStyle w:val="NoSpacing"/>
        <w:spacing w:line="276" w:lineRule="auto"/>
        <w:ind w:firstLine="720"/>
      </w:pPr>
      <w:r>
        <w:t>1</w:t>
      </w:r>
      <w:r>
        <w:sym w:font="Symbol" w:char="F0A7"/>
      </w:r>
      <w:r>
        <w:t xml:space="preserve"> (X) 1</w:t>
      </w:r>
      <w:r>
        <w:sym w:font="Symbol" w:char="F0AA"/>
      </w:r>
    </w:p>
    <w:p w14:paraId="71BC4DB1" w14:textId="5FFD81AD" w:rsidR="00851CB8" w:rsidRDefault="00851CB8" w:rsidP="005F4A29">
      <w:pPr>
        <w:pStyle w:val="NoSpacing"/>
        <w:spacing w:line="276" w:lineRule="auto"/>
        <w:ind w:firstLine="720"/>
      </w:pPr>
      <w:r>
        <w:t>1N</w:t>
      </w:r>
    </w:p>
    <w:p w14:paraId="2C23C3E6" w14:textId="48C3B955" w:rsidR="00851CB8" w:rsidRDefault="00851CB8" w:rsidP="00E95EB2">
      <w:pPr>
        <w:pStyle w:val="NoSpacing"/>
        <w:spacing w:line="276" w:lineRule="auto"/>
      </w:pPr>
      <w:r>
        <w:t>Responder does not have a clearly forcing bid (no cuebid available) and in this case we “ignore the double” and play as if the opponent had not interfered -- 2</w:t>
      </w:r>
      <w:r>
        <w:sym w:font="Symbol" w:char="F0A8"/>
      </w:r>
      <w:r>
        <w:t xml:space="preserve"> would be NMF. </w:t>
      </w:r>
    </w:p>
    <w:p w14:paraId="2CC87575" w14:textId="77777777" w:rsidR="00E95EB2" w:rsidRDefault="00E95EB2" w:rsidP="00E95EB2">
      <w:pPr>
        <w:pStyle w:val="NoSpacing"/>
        <w:spacing w:line="276" w:lineRule="auto"/>
      </w:pPr>
    </w:p>
    <w:p w14:paraId="33CD893A" w14:textId="61F1B84D" w:rsidR="00F4173C" w:rsidRPr="00851CB8" w:rsidRDefault="00851CB8" w:rsidP="00166D33">
      <w:pPr>
        <w:pStyle w:val="NoSpacing"/>
        <w:spacing w:line="276" w:lineRule="auto"/>
        <w:rPr>
          <w:i/>
        </w:rPr>
      </w:pPr>
      <w:r w:rsidRPr="00851CB8">
        <w:rPr>
          <w:i/>
        </w:rPr>
        <w:t>Note:  In other competitive auction</w:t>
      </w:r>
      <w:r w:rsidR="00C04875">
        <w:rPr>
          <w:i/>
        </w:rPr>
        <w:t>s (2N rebids, suit rebids, etc…</w:t>
      </w:r>
      <w:r w:rsidRPr="00851CB8">
        <w:rPr>
          <w:i/>
        </w:rPr>
        <w:t xml:space="preserve">) we will use a similar set of agreements.  </w:t>
      </w:r>
    </w:p>
    <w:p w14:paraId="44E07293" w14:textId="77777777" w:rsidR="00851CB8" w:rsidRDefault="00851CB8" w:rsidP="00166D33">
      <w:pPr>
        <w:pStyle w:val="NoSpacing"/>
        <w:spacing w:line="276" w:lineRule="auto"/>
      </w:pPr>
    </w:p>
    <w:p w14:paraId="2BF0FC88" w14:textId="77777777" w:rsidR="00851CB8" w:rsidRDefault="00851CB8" w:rsidP="00166D33">
      <w:pPr>
        <w:pStyle w:val="NoSpacing"/>
        <w:spacing w:line="276" w:lineRule="auto"/>
      </w:pPr>
    </w:p>
    <w:p w14:paraId="4180C23F" w14:textId="7A23012C" w:rsidR="00851CB8" w:rsidRPr="00851CB8" w:rsidRDefault="00851CB8" w:rsidP="00166D33">
      <w:pPr>
        <w:pStyle w:val="NoSpacing"/>
        <w:spacing w:line="276" w:lineRule="auto"/>
        <w:rPr>
          <w:b/>
          <w:sz w:val="24"/>
          <w:szCs w:val="24"/>
        </w:rPr>
      </w:pPr>
      <w:r w:rsidRPr="00851CB8">
        <w:rPr>
          <w:b/>
          <w:sz w:val="24"/>
          <w:szCs w:val="24"/>
        </w:rPr>
        <w:t>Slams</w:t>
      </w:r>
    </w:p>
    <w:p w14:paraId="03A8B48C" w14:textId="7A20C38E" w:rsidR="00851CB8" w:rsidRDefault="00851CB8" w:rsidP="00166D33">
      <w:pPr>
        <w:pStyle w:val="NoSpacing"/>
        <w:spacing w:line="276" w:lineRule="auto"/>
      </w:pPr>
      <w:r>
        <w:t>When Responder has a strong hand (one strong enough to be interested in slam opposite a normal Opener – 1N or 2-s</w:t>
      </w:r>
      <w:r w:rsidR="005C777D">
        <w:t>uit Rebid) then Responder will need</w:t>
      </w:r>
      <w:r w:rsidR="00B27A87">
        <w:t xml:space="preserve"> a tool for exploring slam.  This is an important additional use of NMF – </w:t>
      </w:r>
      <w:r w:rsidR="00C04875">
        <w:t xml:space="preserve">it’s </w:t>
      </w:r>
      <w:bookmarkStart w:id="0" w:name="_GoBack"/>
      <w:bookmarkEnd w:id="0"/>
      <w:r w:rsidR="00B27A87">
        <w:t>no</w:t>
      </w:r>
      <w:r w:rsidR="005C777D">
        <w:t>t used</w:t>
      </w:r>
      <w:r w:rsidR="00B27A87">
        <w:t xml:space="preserve"> just to probe for Major suit fit</w:t>
      </w:r>
      <w:r w:rsidR="009500C1">
        <w:t>s,</w:t>
      </w:r>
      <w:r w:rsidR="00B27A87">
        <w:t xml:space="preserve"> but to probe for more information for </w:t>
      </w:r>
      <w:r w:rsidR="009500C1">
        <w:t>a potential</w:t>
      </w:r>
      <w:r w:rsidR="00B27A87">
        <w:t xml:space="preserve"> slam.  </w:t>
      </w:r>
    </w:p>
    <w:p w14:paraId="37FBFF8F" w14:textId="4BB7B68A" w:rsidR="005C777D" w:rsidRPr="005C777D" w:rsidRDefault="005C777D" w:rsidP="00166D33">
      <w:pPr>
        <w:pStyle w:val="NoSpacing"/>
        <w:spacing w:line="276" w:lineRule="auto"/>
        <w:rPr>
          <w:i/>
        </w:rPr>
      </w:pPr>
      <w:r w:rsidRPr="005C777D">
        <w:rPr>
          <w:i/>
        </w:rPr>
        <w:t>Example</w:t>
      </w:r>
    </w:p>
    <w:p w14:paraId="5987D9B4" w14:textId="41F95BEC" w:rsidR="005C777D" w:rsidRDefault="008335E6" w:rsidP="005F4A29">
      <w:pPr>
        <w:pStyle w:val="NoSpacing"/>
        <w:spacing w:line="276" w:lineRule="auto"/>
        <w:ind w:firstLine="720"/>
      </w:pPr>
      <w:r>
        <w:t>1</w:t>
      </w:r>
      <w:r>
        <w:sym w:font="Symbol" w:char="F0A8"/>
      </w:r>
      <w:r>
        <w:tab/>
        <w:t>1</w:t>
      </w:r>
      <w:r>
        <w:sym w:font="Symbol" w:char="F0A9"/>
      </w:r>
    </w:p>
    <w:p w14:paraId="688DC62A" w14:textId="465A683C" w:rsidR="008335E6" w:rsidRDefault="008335E6" w:rsidP="005F4A29">
      <w:pPr>
        <w:pStyle w:val="NoSpacing"/>
        <w:spacing w:line="276" w:lineRule="auto"/>
        <w:ind w:firstLine="720"/>
      </w:pPr>
      <w:r>
        <w:t>1N</w:t>
      </w:r>
      <w:r>
        <w:tab/>
        <w:t>2</w:t>
      </w:r>
      <w:r>
        <w:sym w:font="Symbol" w:char="F0A7"/>
      </w:r>
    </w:p>
    <w:p w14:paraId="155DA363" w14:textId="3117367F" w:rsidR="008335E6" w:rsidRDefault="008335E6" w:rsidP="005F4A29">
      <w:pPr>
        <w:pStyle w:val="NoSpacing"/>
        <w:spacing w:line="276" w:lineRule="auto"/>
        <w:ind w:firstLine="720"/>
      </w:pPr>
      <w:r>
        <w:t>2N</w:t>
      </w:r>
      <w:r>
        <w:tab/>
        <w:t>3</w:t>
      </w:r>
      <w:r>
        <w:sym w:font="Symbol" w:char="F0A9"/>
      </w:r>
      <w:r>
        <w:tab/>
        <w:t>6+</w:t>
      </w:r>
      <w:r w:rsidR="005F4A29">
        <w:sym w:font="Symbol" w:char="F0A9"/>
      </w:r>
      <w:r>
        <w:t>, GF, Slam Try (would just bid 4</w:t>
      </w:r>
      <w:r>
        <w:sym w:font="Symbol" w:char="F0A9"/>
      </w:r>
      <w:r>
        <w:t xml:space="preserve"> with only game interest)</w:t>
      </w:r>
    </w:p>
    <w:p w14:paraId="77AD3033" w14:textId="77777777" w:rsidR="008335E6" w:rsidRDefault="008335E6" w:rsidP="00166D33">
      <w:pPr>
        <w:pStyle w:val="NoSpacing"/>
        <w:spacing w:line="276" w:lineRule="auto"/>
      </w:pPr>
    </w:p>
    <w:p w14:paraId="23883169" w14:textId="64FA6936" w:rsidR="008335E6" w:rsidRDefault="008335E6" w:rsidP="005F4A29">
      <w:pPr>
        <w:pStyle w:val="NoSpacing"/>
        <w:spacing w:line="276" w:lineRule="auto"/>
        <w:ind w:firstLine="720"/>
      </w:pPr>
      <w:r>
        <w:t>1</w:t>
      </w:r>
      <w:r>
        <w:sym w:font="Symbol" w:char="F0A8"/>
      </w:r>
      <w:r>
        <w:tab/>
        <w:t>1</w:t>
      </w:r>
      <w:r>
        <w:sym w:font="Symbol" w:char="F0A9"/>
      </w:r>
    </w:p>
    <w:p w14:paraId="75A32776" w14:textId="6D3074FD" w:rsidR="008335E6" w:rsidRDefault="008335E6" w:rsidP="005F4A29">
      <w:pPr>
        <w:pStyle w:val="NoSpacing"/>
        <w:spacing w:line="276" w:lineRule="auto"/>
        <w:ind w:firstLine="720"/>
      </w:pPr>
      <w:r>
        <w:t>1N</w:t>
      </w:r>
      <w:r>
        <w:tab/>
        <w:t>2</w:t>
      </w:r>
      <w:r>
        <w:sym w:font="Symbol" w:char="F0A7"/>
      </w:r>
    </w:p>
    <w:p w14:paraId="309525C8" w14:textId="77777777" w:rsidR="008335E6" w:rsidRDefault="008335E6" w:rsidP="005F4A29">
      <w:pPr>
        <w:pStyle w:val="NoSpacing"/>
        <w:spacing w:line="276" w:lineRule="auto"/>
        <w:ind w:firstLine="720"/>
      </w:pPr>
      <w:r>
        <w:t>2</w:t>
      </w:r>
      <w:r>
        <w:sym w:font="Symbol" w:char="F0A9"/>
      </w:r>
      <w:r>
        <w:tab/>
        <w:t>3</w:t>
      </w:r>
      <w:r>
        <w:sym w:font="Symbol" w:char="F0A8"/>
      </w:r>
      <w:r>
        <w:tab/>
        <w:t>4+</w:t>
      </w:r>
      <w:r>
        <w:sym w:font="Symbol" w:char="F0A8"/>
      </w:r>
      <w:r>
        <w:t>, G, Slam Try (usually only 4</w:t>
      </w:r>
      <w:r>
        <w:sym w:font="Symbol" w:char="F0A9"/>
      </w:r>
      <w:r>
        <w:t xml:space="preserve">) </w:t>
      </w:r>
    </w:p>
    <w:p w14:paraId="770511C8" w14:textId="380D1BDD" w:rsidR="008335E6" w:rsidRPr="00B333A7" w:rsidRDefault="008335E6" w:rsidP="00166D33">
      <w:pPr>
        <w:pStyle w:val="NoSpacing"/>
        <w:spacing w:line="276" w:lineRule="auto"/>
        <w:rPr>
          <w:i/>
        </w:rPr>
      </w:pPr>
      <w:r w:rsidRPr="00B333A7">
        <w:rPr>
          <w:i/>
        </w:rPr>
        <w:t>Note:  If Responder were only inviting with 4</w:t>
      </w:r>
      <w:r w:rsidRPr="00B333A7">
        <w:rPr>
          <w:i/>
        </w:rPr>
        <w:sym w:font="Symbol" w:char="F0A8"/>
      </w:r>
      <w:r w:rsidRPr="00B333A7">
        <w:rPr>
          <w:i/>
        </w:rPr>
        <w:t>-4</w:t>
      </w:r>
      <w:r w:rsidRPr="00B333A7">
        <w:rPr>
          <w:i/>
        </w:rPr>
        <w:sym w:font="Symbol" w:char="F0A9"/>
      </w:r>
      <w:r w:rsidRPr="00B333A7">
        <w:rPr>
          <w:i/>
        </w:rPr>
        <w:t xml:space="preserve"> they would have bid 3</w:t>
      </w:r>
      <w:r w:rsidRPr="00B333A7">
        <w:rPr>
          <w:i/>
        </w:rPr>
        <w:sym w:font="Symbol" w:char="F0A8"/>
      </w:r>
      <w:r w:rsidRPr="00B333A7">
        <w:rPr>
          <w:i/>
        </w:rPr>
        <w:t xml:space="preserve"> directly over 1N. </w:t>
      </w:r>
    </w:p>
    <w:p w14:paraId="61E2B867" w14:textId="77777777" w:rsidR="005C777D" w:rsidRDefault="005C777D" w:rsidP="00166D33">
      <w:pPr>
        <w:pStyle w:val="NoSpacing"/>
        <w:spacing w:line="276" w:lineRule="auto"/>
      </w:pPr>
    </w:p>
    <w:p w14:paraId="50D0E8B7" w14:textId="77777777" w:rsidR="00851CB8" w:rsidRPr="006C23DF" w:rsidRDefault="00851CB8" w:rsidP="00166D33">
      <w:pPr>
        <w:pStyle w:val="NoSpacing"/>
        <w:spacing w:line="276" w:lineRule="auto"/>
      </w:pPr>
    </w:p>
    <w:p w14:paraId="58449BA9" w14:textId="3DA9878E" w:rsidR="00676C49" w:rsidRPr="006B0662" w:rsidRDefault="00676C49" w:rsidP="00166D33">
      <w:pPr>
        <w:pStyle w:val="NoSpacing"/>
        <w:spacing w:line="276" w:lineRule="auto"/>
        <w:rPr>
          <w:b/>
          <w:sz w:val="24"/>
          <w:szCs w:val="24"/>
        </w:rPr>
      </w:pPr>
      <w:r w:rsidRPr="006B0662">
        <w:rPr>
          <w:b/>
          <w:sz w:val="24"/>
          <w:szCs w:val="24"/>
        </w:rPr>
        <w:t xml:space="preserve">Conclusion </w:t>
      </w:r>
    </w:p>
    <w:p w14:paraId="5B1487C5" w14:textId="27E5BB46" w:rsidR="002D42A9" w:rsidRDefault="00B333A7" w:rsidP="00166D33">
      <w:pPr>
        <w:pStyle w:val="NoSpacing"/>
        <w:spacing w:line="276" w:lineRule="auto"/>
      </w:pPr>
      <w:r>
        <w:t xml:space="preserve">New Minor Forcing is a valuable tool for Responder on the second round of the auction.  They </w:t>
      </w:r>
      <w:r w:rsidR="003644D4">
        <w:t xml:space="preserve">use it </w:t>
      </w:r>
      <w:r>
        <w:t xml:space="preserve">with their good hands in many different auctions.  It is important for Responder and Opener to be on the same page about how to continue the auction </w:t>
      </w:r>
      <w:r w:rsidR="003644D4">
        <w:t xml:space="preserve">-- </w:t>
      </w:r>
      <w:r>
        <w:t>what</w:t>
      </w:r>
      <w:r w:rsidR="003644D4">
        <w:t xml:space="preserve"> bids</w:t>
      </w:r>
      <w:r>
        <w:t xml:space="preserve"> </w:t>
      </w:r>
      <w:r w:rsidR="005F4A29">
        <w:t>are</w:t>
      </w:r>
      <w:r>
        <w:t xml:space="preserve"> NMF or </w:t>
      </w:r>
      <w:r w:rsidR="003644D4">
        <w:t xml:space="preserve">what do the follow up bids mean.   If you and partner are on the same page then explore using these </w:t>
      </w:r>
      <w:r>
        <w:t>tool</w:t>
      </w:r>
      <w:r w:rsidR="003644D4">
        <w:t>s</w:t>
      </w:r>
      <w:r>
        <w:t xml:space="preserve"> as much as you </w:t>
      </w:r>
      <w:r w:rsidR="003644D4">
        <w:t>can!</w:t>
      </w:r>
      <w:r>
        <w:t xml:space="preserve">  </w:t>
      </w:r>
    </w:p>
    <w:p w14:paraId="549A057B" w14:textId="77777777" w:rsidR="002D42A9" w:rsidRPr="002D42A9" w:rsidRDefault="002D42A9" w:rsidP="002D42A9"/>
    <w:p w14:paraId="49D3EDC4" w14:textId="62556167" w:rsidR="00676C49" w:rsidRPr="002D42A9" w:rsidRDefault="002D42A9" w:rsidP="002D42A9">
      <w:pPr>
        <w:tabs>
          <w:tab w:val="left" w:pos="3840"/>
        </w:tabs>
      </w:pPr>
      <w:r>
        <w:tab/>
      </w:r>
    </w:p>
    <w:sectPr w:rsidR="00676C49" w:rsidRPr="002D42A9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13494" w14:textId="77777777" w:rsidR="00027042" w:rsidRDefault="00027042" w:rsidP="005C42AC">
      <w:pPr>
        <w:spacing w:after="0" w:line="240" w:lineRule="auto"/>
      </w:pPr>
      <w:r>
        <w:separator/>
      </w:r>
    </w:p>
  </w:endnote>
  <w:endnote w:type="continuationSeparator" w:id="0">
    <w:p w14:paraId="14E37131" w14:textId="77777777" w:rsidR="00027042" w:rsidRDefault="00027042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6D19139A" w:rsidR="00851CB8" w:rsidRPr="008343F5" w:rsidRDefault="00851CB8" w:rsidP="008343F5">
        <w:pPr>
          <w:pStyle w:val="Footer"/>
        </w:pPr>
        <w:r>
          <w:t>(104) More on Fits:  New Minor Forcing in Depth</w:t>
        </w:r>
        <w:r>
          <w:tab/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8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851CB8" w:rsidRPr="00592788" w:rsidRDefault="00851CB8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C944A" w14:textId="77777777" w:rsidR="00027042" w:rsidRDefault="00027042" w:rsidP="005C42AC">
      <w:pPr>
        <w:spacing w:after="0" w:line="240" w:lineRule="auto"/>
      </w:pPr>
      <w:r>
        <w:separator/>
      </w:r>
    </w:p>
  </w:footnote>
  <w:footnote w:type="continuationSeparator" w:id="0">
    <w:p w14:paraId="43C9547F" w14:textId="77777777" w:rsidR="00027042" w:rsidRDefault="00027042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851CB8" w:rsidRPr="00CF5891" w:rsidRDefault="00851CB8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851CB8" w:rsidRPr="00507BAD" w:rsidRDefault="00851CB8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851CB8" w:rsidRPr="005C42AC" w:rsidRDefault="00851CB8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851CB8" w:rsidRPr="005C42AC" w:rsidRDefault="00851CB8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851CB8" w:rsidRDefault="00851CB8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851CB8" w:rsidRPr="005C42AC" w:rsidRDefault="00027042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851CB8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851CB8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851CB8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851CB8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851CB8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851CB8" w:rsidRDefault="00851CB8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851CB8" w:rsidRDefault="00851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6CE"/>
    <w:multiLevelType w:val="hybridMultilevel"/>
    <w:tmpl w:val="730E50E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4CB1908"/>
    <w:multiLevelType w:val="hybridMultilevel"/>
    <w:tmpl w:val="1A9E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965C41"/>
    <w:multiLevelType w:val="hybridMultilevel"/>
    <w:tmpl w:val="E86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90451"/>
    <w:multiLevelType w:val="hybridMultilevel"/>
    <w:tmpl w:val="71A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4A16"/>
    <w:multiLevelType w:val="hybridMultilevel"/>
    <w:tmpl w:val="078E3D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70E19"/>
    <w:multiLevelType w:val="hybridMultilevel"/>
    <w:tmpl w:val="05B8B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55D55"/>
    <w:multiLevelType w:val="hybridMultilevel"/>
    <w:tmpl w:val="B7E2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323"/>
    <w:multiLevelType w:val="hybridMultilevel"/>
    <w:tmpl w:val="F53462E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3FF43DA8"/>
    <w:multiLevelType w:val="hybridMultilevel"/>
    <w:tmpl w:val="279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22580"/>
    <w:multiLevelType w:val="hybridMultilevel"/>
    <w:tmpl w:val="9A0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19"/>
  </w:num>
  <w:num w:numId="8">
    <w:abstractNumId w:val="20"/>
  </w:num>
  <w:num w:numId="9">
    <w:abstractNumId w:val="16"/>
  </w:num>
  <w:num w:numId="10">
    <w:abstractNumId w:val="18"/>
  </w:num>
  <w:num w:numId="11">
    <w:abstractNumId w:val="14"/>
  </w:num>
  <w:num w:numId="12">
    <w:abstractNumId w:val="17"/>
  </w:num>
  <w:num w:numId="13">
    <w:abstractNumId w:val="11"/>
  </w:num>
  <w:num w:numId="14">
    <w:abstractNumId w:val="1"/>
  </w:num>
  <w:num w:numId="15">
    <w:abstractNumId w:val="6"/>
  </w:num>
  <w:num w:numId="16">
    <w:abstractNumId w:val="12"/>
  </w:num>
  <w:num w:numId="17">
    <w:abstractNumId w:val="4"/>
  </w:num>
  <w:num w:numId="18">
    <w:abstractNumId w:val="9"/>
  </w:num>
  <w:num w:numId="19">
    <w:abstractNumId w:val="5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1340F"/>
    <w:rsid w:val="000243D7"/>
    <w:rsid w:val="00025326"/>
    <w:rsid w:val="00027042"/>
    <w:rsid w:val="00035E06"/>
    <w:rsid w:val="000402F9"/>
    <w:rsid w:val="0004232A"/>
    <w:rsid w:val="000544B2"/>
    <w:rsid w:val="00054851"/>
    <w:rsid w:val="0006535A"/>
    <w:rsid w:val="000706C2"/>
    <w:rsid w:val="0007775A"/>
    <w:rsid w:val="000854DD"/>
    <w:rsid w:val="00092DA2"/>
    <w:rsid w:val="000963A1"/>
    <w:rsid w:val="00097920"/>
    <w:rsid w:val="000A1BD5"/>
    <w:rsid w:val="000A6662"/>
    <w:rsid w:val="000A769F"/>
    <w:rsid w:val="000B6B2D"/>
    <w:rsid w:val="000B7723"/>
    <w:rsid w:val="000C4FD6"/>
    <w:rsid w:val="000C516A"/>
    <w:rsid w:val="000D00FF"/>
    <w:rsid w:val="000D17F4"/>
    <w:rsid w:val="000D34DE"/>
    <w:rsid w:val="000E4C91"/>
    <w:rsid w:val="000F52B7"/>
    <w:rsid w:val="000F6D52"/>
    <w:rsid w:val="0010761F"/>
    <w:rsid w:val="00115AEF"/>
    <w:rsid w:val="00145BB5"/>
    <w:rsid w:val="00146534"/>
    <w:rsid w:val="0016305E"/>
    <w:rsid w:val="00163634"/>
    <w:rsid w:val="00165B1C"/>
    <w:rsid w:val="00166D33"/>
    <w:rsid w:val="001706D8"/>
    <w:rsid w:val="001757B9"/>
    <w:rsid w:val="00176559"/>
    <w:rsid w:val="0018329A"/>
    <w:rsid w:val="001869D8"/>
    <w:rsid w:val="00190A05"/>
    <w:rsid w:val="001A66F9"/>
    <w:rsid w:val="001B0AFC"/>
    <w:rsid w:val="001D3900"/>
    <w:rsid w:val="001F0DB7"/>
    <w:rsid w:val="00200912"/>
    <w:rsid w:val="0020491D"/>
    <w:rsid w:val="00206529"/>
    <w:rsid w:val="00206598"/>
    <w:rsid w:val="00215FA8"/>
    <w:rsid w:val="00232ED3"/>
    <w:rsid w:val="0024364D"/>
    <w:rsid w:val="00255B92"/>
    <w:rsid w:val="00262324"/>
    <w:rsid w:val="0026478D"/>
    <w:rsid w:val="002727AF"/>
    <w:rsid w:val="002751B9"/>
    <w:rsid w:val="0029291A"/>
    <w:rsid w:val="002A483F"/>
    <w:rsid w:val="002A7E69"/>
    <w:rsid w:val="002B5DFA"/>
    <w:rsid w:val="002C6039"/>
    <w:rsid w:val="002D42A9"/>
    <w:rsid w:val="002D7F85"/>
    <w:rsid w:val="002E242A"/>
    <w:rsid w:val="002E585E"/>
    <w:rsid w:val="002F5269"/>
    <w:rsid w:val="002F7392"/>
    <w:rsid w:val="00317326"/>
    <w:rsid w:val="00330B26"/>
    <w:rsid w:val="00330FF3"/>
    <w:rsid w:val="00331ABA"/>
    <w:rsid w:val="003322BA"/>
    <w:rsid w:val="00332F94"/>
    <w:rsid w:val="003358CF"/>
    <w:rsid w:val="00341914"/>
    <w:rsid w:val="0035142C"/>
    <w:rsid w:val="003514DE"/>
    <w:rsid w:val="003644D4"/>
    <w:rsid w:val="0037195E"/>
    <w:rsid w:val="00380876"/>
    <w:rsid w:val="00394A4F"/>
    <w:rsid w:val="003B05C7"/>
    <w:rsid w:val="003B4E65"/>
    <w:rsid w:val="003B6A40"/>
    <w:rsid w:val="003C1211"/>
    <w:rsid w:val="003C2C48"/>
    <w:rsid w:val="003C3FB8"/>
    <w:rsid w:val="003C7C54"/>
    <w:rsid w:val="003D0B25"/>
    <w:rsid w:val="003D6FF4"/>
    <w:rsid w:val="003E2460"/>
    <w:rsid w:val="003F13FF"/>
    <w:rsid w:val="00415D33"/>
    <w:rsid w:val="00431715"/>
    <w:rsid w:val="0043212B"/>
    <w:rsid w:val="0043555E"/>
    <w:rsid w:val="00445D97"/>
    <w:rsid w:val="0044647F"/>
    <w:rsid w:val="00451454"/>
    <w:rsid w:val="004A1FD7"/>
    <w:rsid w:val="004A2B09"/>
    <w:rsid w:val="004B64D8"/>
    <w:rsid w:val="004C1A15"/>
    <w:rsid w:val="004C6496"/>
    <w:rsid w:val="004C6645"/>
    <w:rsid w:val="004E73F8"/>
    <w:rsid w:val="005052B2"/>
    <w:rsid w:val="00505408"/>
    <w:rsid w:val="00506AAC"/>
    <w:rsid w:val="00506E01"/>
    <w:rsid w:val="00507BAD"/>
    <w:rsid w:val="005264EA"/>
    <w:rsid w:val="005312C4"/>
    <w:rsid w:val="00535761"/>
    <w:rsid w:val="0054127B"/>
    <w:rsid w:val="0054279E"/>
    <w:rsid w:val="00544235"/>
    <w:rsid w:val="00544CEF"/>
    <w:rsid w:val="00547190"/>
    <w:rsid w:val="00553E6E"/>
    <w:rsid w:val="0056068A"/>
    <w:rsid w:val="00566935"/>
    <w:rsid w:val="00576D8F"/>
    <w:rsid w:val="00585B3B"/>
    <w:rsid w:val="00592788"/>
    <w:rsid w:val="005A4F5E"/>
    <w:rsid w:val="005B341B"/>
    <w:rsid w:val="005C0AAB"/>
    <w:rsid w:val="005C42AC"/>
    <w:rsid w:val="005C570C"/>
    <w:rsid w:val="005C777D"/>
    <w:rsid w:val="005C77B6"/>
    <w:rsid w:val="005D4B8C"/>
    <w:rsid w:val="005E2202"/>
    <w:rsid w:val="005F2E0F"/>
    <w:rsid w:val="005F4A29"/>
    <w:rsid w:val="005F7F5A"/>
    <w:rsid w:val="00607B04"/>
    <w:rsid w:val="00630FB8"/>
    <w:rsid w:val="006341AE"/>
    <w:rsid w:val="006501AB"/>
    <w:rsid w:val="00650E75"/>
    <w:rsid w:val="00664C54"/>
    <w:rsid w:val="00676C49"/>
    <w:rsid w:val="006805C2"/>
    <w:rsid w:val="006821B9"/>
    <w:rsid w:val="00692B05"/>
    <w:rsid w:val="00695B16"/>
    <w:rsid w:val="006B0662"/>
    <w:rsid w:val="006C05F3"/>
    <w:rsid w:val="006C13B6"/>
    <w:rsid w:val="006C23DF"/>
    <w:rsid w:val="006E21C7"/>
    <w:rsid w:val="006E3954"/>
    <w:rsid w:val="006E6DA6"/>
    <w:rsid w:val="006F3E39"/>
    <w:rsid w:val="006F7968"/>
    <w:rsid w:val="0073446D"/>
    <w:rsid w:val="00746DAA"/>
    <w:rsid w:val="00757015"/>
    <w:rsid w:val="007711B8"/>
    <w:rsid w:val="007926B8"/>
    <w:rsid w:val="0079498A"/>
    <w:rsid w:val="007B2A72"/>
    <w:rsid w:val="007C2BEC"/>
    <w:rsid w:val="007C6DD8"/>
    <w:rsid w:val="007D21C1"/>
    <w:rsid w:val="007E1025"/>
    <w:rsid w:val="007E60D4"/>
    <w:rsid w:val="007E67D9"/>
    <w:rsid w:val="007F5409"/>
    <w:rsid w:val="00820BD4"/>
    <w:rsid w:val="008335E6"/>
    <w:rsid w:val="008343F5"/>
    <w:rsid w:val="00834C8E"/>
    <w:rsid w:val="008357CB"/>
    <w:rsid w:val="00851CB8"/>
    <w:rsid w:val="00851E46"/>
    <w:rsid w:val="00872170"/>
    <w:rsid w:val="00876FCD"/>
    <w:rsid w:val="00877795"/>
    <w:rsid w:val="00886D78"/>
    <w:rsid w:val="0089109C"/>
    <w:rsid w:val="00896659"/>
    <w:rsid w:val="008B0D49"/>
    <w:rsid w:val="008B3BD8"/>
    <w:rsid w:val="008C2BCD"/>
    <w:rsid w:val="008D2020"/>
    <w:rsid w:val="008D340B"/>
    <w:rsid w:val="008D3AA2"/>
    <w:rsid w:val="008D4756"/>
    <w:rsid w:val="008E095C"/>
    <w:rsid w:val="008F0BF7"/>
    <w:rsid w:val="009257F5"/>
    <w:rsid w:val="0092693D"/>
    <w:rsid w:val="00934188"/>
    <w:rsid w:val="00942670"/>
    <w:rsid w:val="009440C6"/>
    <w:rsid w:val="00945D04"/>
    <w:rsid w:val="009500C1"/>
    <w:rsid w:val="00952D16"/>
    <w:rsid w:val="0095700E"/>
    <w:rsid w:val="00957264"/>
    <w:rsid w:val="00966843"/>
    <w:rsid w:val="00967C18"/>
    <w:rsid w:val="00976B4C"/>
    <w:rsid w:val="00981A9E"/>
    <w:rsid w:val="009867EA"/>
    <w:rsid w:val="009900C9"/>
    <w:rsid w:val="009A28D3"/>
    <w:rsid w:val="009A716F"/>
    <w:rsid w:val="009B1D3C"/>
    <w:rsid w:val="009B7463"/>
    <w:rsid w:val="009C4DEA"/>
    <w:rsid w:val="009D64C6"/>
    <w:rsid w:val="009E3B88"/>
    <w:rsid w:val="009E47B0"/>
    <w:rsid w:val="009F1963"/>
    <w:rsid w:val="00A005F0"/>
    <w:rsid w:val="00A01C4C"/>
    <w:rsid w:val="00A027E8"/>
    <w:rsid w:val="00A07415"/>
    <w:rsid w:val="00A07CA9"/>
    <w:rsid w:val="00A12B99"/>
    <w:rsid w:val="00A12FB8"/>
    <w:rsid w:val="00A1320C"/>
    <w:rsid w:val="00A25E7D"/>
    <w:rsid w:val="00A3421E"/>
    <w:rsid w:val="00A35776"/>
    <w:rsid w:val="00A375A6"/>
    <w:rsid w:val="00A41B34"/>
    <w:rsid w:val="00A455D2"/>
    <w:rsid w:val="00A50534"/>
    <w:rsid w:val="00A536D6"/>
    <w:rsid w:val="00A650B7"/>
    <w:rsid w:val="00A72280"/>
    <w:rsid w:val="00A80E4D"/>
    <w:rsid w:val="00A82B6C"/>
    <w:rsid w:val="00A8606C"/>
    <w:rsid w:val="00A933D9"/>
    <w:rsid w:val="00AA1B91"/>
    <w:rsid w:val="00AA6D98"/>
    <w:rsid w:val="00AB68F9"/>
    <w:rsid w:val="00AC41E1"/>
    <w:rsid w:val="00AC6662"/>
    <w:rsid w:val="00AD3A65"/>
    <w:rsid w:val="00AD5784"/>
    <w:rsid w:val="00AE2C6F"/>
    <w:rsid w:val="00AF672F"/>
    <w:rsid w:val="00B119F3"/>
    <w:rsid w:val="00B144BB"/>
    <w:rsid w:val="00B236B7"/>
    <w:rsid w:val="00B2432F"/>
    <w:rsid w:val="00B2647C"/>
    <w:rsid w:val="00B27A87"/>
    <w:rsid w:val="00B30D15"/>
    <w:rsid w:val="00B333A7"/>
    <w:rsid w:val="00B36355"/>
    <w:rsid w:val="00B400D9"/>
    <w:rsid w:val="00B410D4"/>
    <w:rsid w:val="00B46EDF"/>
    <w:rsid w:val="00B54A18"/>
    <w:rsid w:val="00B667F7"/>
    <w:rsid w:val="00B70985"/>
    <w:rsid w:val="00B75DE3"/>
    <w:rsid w:val="00B91281"/>
    <w:rsid w:val="00B9163E"/>
    <w:rsid w:val="00B927E1"/>
    <w:rsid w:val="00B9389F"/>
    <w:rsid w:val="00BA6556"/>
    <w:rsid w:val="00BA7D8D"/>
    <w:rsid w:val="00BB03DD"/>
    <w:rsid w:val="00BB452C"/>
    <w:rsid w:val="00BB5F32"/>
    <w:rsid w:val="00BD0CD3"/>
    <w:rsid w:val="00BE4C8A"/>
    <w:rsid w:val="00C04875"/>
    <w:rsid w:val="00C13B0F"/>
    <w:rsid w:val="00C2264D"/>
    <w:rsid w:val="00C22828"/>
    <w:rsid w:val="00C229C8"/>
    <w:rsid w:val="00C25DCB"/>
    <w:rsid w:val="00C30E32"/>
    <w:rsid w:val="00C32021"/>
    <w:rsid w:val="00C42176"/>
    <w:rsid w:val="00C46C55"/>
    <w:rsid w:val="00C603A8"/>
    <w:rsid w:val="00C6344B"/>
    <w:rsid w:val="00C64C41"/>
    <w:rsid w:val="00C743CA"/>
    <w:rsid w:val="00C74E6C"/>
    <w:rsid w:val="00CA01D9"/>
    <w:rsid w:val="00CA5029"/>
    <w:rsid w:val="00CA59CC"/>
    <w:rsid w:val="00CB44AD"/>
    <w:rsid w:val="00CC63B7"/>
    <w:rsid w:val="00CF5891"/>
    <w:rsid w:val="00CF62E9"/>
    <w:rsid w:val="00D01FC0"/>
    <w:rsid w:val="00D23ACA"/>
    <w:rsid w:val="00D25951"/>
    <w:rsid w:val="00D265ED"/>
    <w:rsid w:val="00D51E83"/>
    <w:rsid w:val="00D66939"/>
    <w:rsid w:val="00D6712F"/>
    <w:rsid w:val="00D72E54"/>
    <w:rsid w:val="00D82CEB"/>
    <w:rsid w:val="00DA1F01"/>
    <w:rsid w:val="00DA6E5C"/>
    <w:rsid w:val="00DB0592"/>
    <w:rsid w:val="00DB3BF2"/>
    <w:rsid w:val="00DD6D44"/>
    <w:rsid w:val="00DE00C3"/>
    <w:rsid w:val="00DE182C"/>
    <w:rsid w:val="00DE2327"/>
    <w:rsid w:val="00E01698"/>
    <w:rsid w:val="00E1427E"/>
    <w:rsid w:val="00E15B48"/>
    <w:rsid w:val="00E16F74"/>
    <w:rsid w:val="00E23538"/>
    <w:rsid w:val="00E366C5"/>
    <w:rsid w:val="00E37203"/>
    <w:rsid w:val="00E410BD"/>
    <w:rsid w:val="00E52604"/>
    <w:rsid w:val="00E63614"/>
    <w:rsid w:val="00E63A56"/>
    <w:rsid w:val="00E73BA0"/>
    <w:rsid w:val="00E7637D"/>
    <w:rsid w:val="00E81FC8"/>
    <w:rsid w:val="00E83B67"/>
    <w:rsid w:val="00E86917"/>
    <w:rsid w:val="00E90FFA"/>
    <w:rsid w:val="00E95EB2"/>
    <w:rsid w:val="00E968F7"/>
    <w:rsid w:val="00EE24C7"/>
    <w:rsid w:val="00F01DA3"/>
    <w:rsid w:val="00F050C6"/>
    <w:rsid w:val="00F1106D"/>
    <w:rsid w:val="00F13D08"/>
    <w:rsid w:val="00F17FE4"/>
    <w:rsid w:val="00F25883"/>
    <w:rsid w:val="00F32CC7"/>
    <w:rsid w:val="00F4173C"/>
    <w:rsid w:val="00F50807"/>
    <w:rsid w:val="00F7038D"/>
    <w:rsid w:val="00F70EF0"/>
    <w:rsid w:val="00F71E9F"/>
    <w:rsid w:val="00F779E4"/>
    <w:rsid w:val="00F83C10"/>
    <w:rsid w:val="00F9480C"/>
    <w:rsid w:val="00FA25D7"/>
    <w:rsid w:val="00FA39DF"/>
    <w:rsid w:val="00FA55B1"/>
    <w:rsid w:val="00FA7C10"/>
    <w:rsid w:val="00FC1FD5"/>
    <w:rsid w:val="00FC5338"/>
    <w:rsid w:val="00FC736F"/>
    <w:rsid w:val="00FD4EB9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221</cp:revision>
  <dcterms:created xsi:type="dcterms:W3CDTF">2013-06-27T19:54:00Z</dcterms:created>
  <dcterms:modified xsi:type="dcterms:W3CDTF">2015-01-23T02:28:00Z</dcterms:modified>
</cp:coreProperties>
</file>