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3A2A" w14:textId="29364041" w:rsidR="00317326" w:rsidRPr="00BC1A86" w:rsidRDefault="0062003F" w:rsidP="00BC1A86">
      <w:pPr>
        <w:spacing w:after="0"/>
        <w:rPr>
          <w:b/>
          <w:i/>
          <w:color w:val="000000" w:themeColor="text1"/>
          <w:sz w:val="36"/>
          <w:szCs w:val="36"/>
        </w:rPr>
      </w:pPr>
      <w:r w:rsidRPr="00BC1A86">
        <w:rPr>
          <w:b/>
          <w:i/>
          <w:color w:val="000000" w:themeColor="text1"/>
          <w:sz w:val="36"/>
          <w:szCs w:val="36"/>
        </w:rPr>
        <w:t>This Week in Bridge</w:t>
      </w:r>
    </w:p>
    <w:p w14:paraId="2F5A257C" w14:textId="25892E1D" w:rsidR="00BC1A86" w:rsidRPr="00BC1A86" w:rsidRDefault="00BC1A86" w:rsidP="00BC1A86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BC1A86">
        <w:rPr>
          <w:b/>
          <w:color w:val="000000" w:themeColor="text1"/>
          <w:sz w:val="36"/>
          <w:szCs w:val="36"/>
        </w:rPr>
        <w:t>(</w:t>
      </w:r>
      <w:r w:rsidR="009867AD">
        <w:rPr>
          <w:b/>
          <w:color w:val="000000" w:themeColor="text1"/>
          <w:sz w:val="36"/>
          <w:szCs w:val="36"/>
        </w:rPr>
        <w:t>36</w:t>
      </w:r>
      <w:r w:rsidRPr="00BC1A86">
        <w:rPr>
          <w:b/>
          <w:color w:val="000000" w:themeColor="text1"/>
          <w:sz w:val="36"/>
          <w:szCs w:val="36"/>
        </w:rPr>
        <w:t xml:space="preserve">3) </w:t>
      </w:r>
      <w:r w:rsidR="009867AD">
        <w:rPr>
          <w:b/>
          <w:color w:val="000000" w:themeColor="text1"/>
          <w:sz w:val="36"/>
          <w:szCs w:val="36"/>
        </w:rPr>
        <w:t>Responder’s Rebid</w:t>
      </w:r>
      <w:r w:rsidR="009D46B0">
        <w:rPr>
          <w:b/>
          <w:color w:val="000000" w:themeColor="text1"/>
          <w:sz w:val="36"/>
          <w:szCs w:val="36"/>
        </w:rPr>
        <w:t>s</w:t>
      </w:r>
      <w:r w:rsidR="009867AD">
        <w:rPr>
          <w:b/>
          <w:color w:val="000000" w:themeColor="text1"/>
          <w:sz w:val="36"/>
          <w:szCs w:val="36"/>
        </w:rPr>
        <w:t xml:space="preserve"> After Opener’s Strong 2-Suited Hand </w:t>
      </w:r>
    </w:p>
    <w:p w14:paraId="305CC49D" w14:textId="03464B86" w:rsidR="00BC1A86" w:rsidRPr="00BC1A86" w:rsidRDefault="00BC1A86" w:rsidP="00BC1A86">
      <w:pPr>
        <w:pStyle w:val="NoSpacing"/>
        <w:spacing w:line="276" w:lineRule="auto"/>
        <w:rPr>
          <w:i/>
          <w:color w:val="000000" w:themeColor="text1"/>
        </w:rPr>
      </w:pPr>
      <w:r w:rsidRPr="00BC1A86">
        <w:rPr>
          <w:i/>
          <w:color w:val="000000" w:themeColor="text1"/>
        </w:rPr>
        <w:t xml:space="preserve">© </w:t>
      </w:r>
      <w:proofErr w:type="spellStart"/>
      <w:r w:rsidRPr="00BC1A86">
        <w:rPr>
          <w:i/>
          <w:color w:val="000000" w:themeColor="text1"/>
        </w:rPr>
        <w:t>AiB</w:t>
      </w:r>
      <w:proofErr w:type="spellEnd"/>
      <w:r w:rsidRPr="00BC1A86"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  <w:t>Robert S. Todd</w:t>
      </w:r>
    </w:p>
    <w:p w14:paraId="71EF8835" w14:textId="4BE04924" w:rsidR="00BC1A86" w:rsidRPr="00BC1A86" w:rsidRDefault="00BC1A86" w:rsidP="00BC1A86">
      <w:pPr>
        <w:pStyle w:val="NoSpacing"/>
        <w:spacing w:line="276" w:lineRule="auto"/>
        <w:rPr>
          <w:i/>
          <w:color w:val="000000" w:themeColor="text1"/>
        </w:rPr>
      </w:pPr>
      <w:r w:rsidRPr="00BC1A86">
        <w:rPr>
          <w:i/>
          <w:color w:val="000000" w:themeColor="text1"/>
        </w:rPr>
        <w:t xml:space="preserve">Level:   </w:t>
      </w:r>
      <w:r w:rsidR="000F7E22">
        <w:rPr>
          <w:i/>
          <w:color w:val="000000" w:themeColor="text1"/>
        </w:rPr>
        <w:t>6</w:t>
      </w:r>
      <w:r w:rsidR="009867AD">
        <w:rPr>
          <w:i/>
          <w:color w:val="000000" w:themeColor="text1"/>
        </w:rPr>
        <w:t xml:space="preserve">, 8 of 10 (3, </w:t>
      </w:r>
      <w:r>
        <w:rPr>
          <w:i/>
          <w:color w:val="000000" w:themeColor="text1"/>
        </w:rPr>
        <w:t>4</w:t>
      </w:r>
      <w:r w:rsidR="009867AD">
        <w:rPr>
          <w:i/>
          <w:color w:val="000000" w:themeColor="text1"/>
        </w:rPr>
        <w:t xml:space="preserve"> of 6)</w:t>
      </w:r>
      <w:r w:rsidRPr="00BC1A86"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</w:r>
      <w:r w:rsidRPr="00BC1A86">
        <w:rPr>
          <w:i/>
          <w:color w:val="000000" w:themeColor="text1"/>
        </w:rPr>
        <w:tab/>
      </w:r>
      <w:hyperlink r:id="rId7" w:history="1">
        <w:r w:rsidRPr="00BC1A86">
          <w:rPr>
            <w:rStyle w:val="Hyperlink"/>
            <w:i/>
            <w:color w:val="000000" w:themeColor="text1"/>
          </w:rPr>
          <w:t>robert@advinbridge.com</w:t>
        </w:r>
      </w:hyperlink>
      <w:r w:rsidRPr="00BC1A86">
        <w:rPr>
          <w:i/>
          <w:color w:val="000000" w:themeColor="text1"/>
        </w:rPr>
        <w:t xml:space="preserve"> </w:t>
      </w:r>
    </w:p>
    <w:p w14:paraId="0D495CE8" w14:textId="2F1AA77D" w:rsidR="00BC1A86" w:rsidRDefault="00BC1A86" w:rsidP="00BC1A86">
      <w:pPr>
        <w:pStyle w:val="NoSpacing"/>
        <w:spacing w:line="276" w:lineRule="auto"/>
        <w:rPr>
          <w:color w:val="000000" w:themeColor="text1"/>
        </w:rPr>
      </w:pPr>
    </w:p>
    <w:p w14:paraId="53C62783" w14:textId="77777777" w:rsidR="00F30AA5" w:rsidRDefault="00F30AA5" w:rsidP="00BC1A86">
      <w:pPr>
        <w:pStyle w:val="NoSpacing"/>
        <w:spacing w:line="276" w:lineRule="auto"/>
        <w:rPr>
          <w:color w:val="000000" w:themeColor="text1"/>
        </w:rPr>
      </w:pPr>
    </w:p>
    <w:p w14:paraId="436C1194" w14:textId="66D9FCDA" w:rsidR="00BC1A86" w:rsidRPr="00BC1A86" w:rsidRDefault="00BC1A86" w:rsidP="00BC1A8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C1A86">
        <w:rPr>
          <w:b/>
          <w:color w:val="000000" w:themeColor="text1"/>
          <w:sz w:val="24"/>
          <w:szCs w:val="24"/>
        </w:rPr>
        <w:t xml:space="preserve">General </w:t>
      </w:r>
    </w:p>
    <w:p w14:paraId="6FBE91EB" w14:textId="5D8E98B0" w:rsidR="00F30AA5" w:rsidRDefault="00F30AA5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There are two </w:t>
      </w:r>
      <w:r w:rsidR="002D68D2">
        <w:rPr>
          <w:color w:val="000000" w:themeColor="text1"/>
        </w:rPr>
        <w:t xml:space="preserve">types of </w:t>
      </w:r>
      <w:r>
        <w:rPr>
          <w:color w:val="000000" w:themeColor="text1"/>
        </w:rPr>
        <w:t xml:space="preserve">auctions where the Opener shows a strong unbalanced 2-suited hand (without a fit) </w:t>
      </w:r>
      <w:r w:rsidR="002D68D2">
        <w:rPr>
          <w:color w:val="000000" w:themeColor="text1"/>
        </w:rPr>
        <w:t xml:space="preserve">– </w:t>
      </w:r>
      <w:r w:rsidR="002D68D2" w:rsidRPr="009D46B0">
        <w:rPr>
          <w:i/>
          <w:iCs/>
          <w:color w:val="000000" w:themeColor="text1"/>
        </w:rPr>
        <w:t>Jump Shift</w:t>
      </w:r>
      <w:r w:rsidR="002D68D2">
        <w:rPr>
          <w:color w:val="000000" w:themeColor="text1"/>
        </w:rPr>
        <w:t xml:space="preserve"> and </w:t>
      </w:r>
      <w:r w:rsidR="002D68D2" w:rsidRPr="009D46B0">
        <w:rPr>
          <w:i/>
          <w:iCs/>
          <w:color w:val="000000" w:themeColor="text1"/>
        </w:rPr>
        <w:t>Reverse</w:t>
      </w:r>
      <w:r w:rsidR="002D68D2">
        <w:rPr>
          <w:color w:val="000000" w:themeColor="text1"/>
        </w:rPr>
        <w:t xml:space="preserve"> auctions.  Both of these auctions force to at least the 3-level</w:t>
      </w:r>
      <w:r w:rsidR="009D46B0">
        <w:rPr>
          <w:color w:val="000000" w:themeColor="text1"/>
        </w:rPr>
        <w:t xml:space="preserve">; </w:t>
      </w:r>
      <w:r w:rsidR="002D68D2">
        <w:rPr>
          <w:color w:val="000000" w:themeColor="text1"/>
        </w:rPr>
        <w:t xml:space="preserve">Opener’s jump shift is game forcing, while their reverse is forcing for 1-round.  A jump shift by </w:t>
      </w:r>
      <w:r w:rsidR="009D46B0">
        <w:rPr>
          <w:color w:val="000000" w:themeColor="text1"/>
        </w:rPr>
        <w:t>O</w:t>
      </w:r>
      <w:r w:rsidR="002D68D2">
        <w:rPr>
          <w:color w:val="000000" w:themeColor="text1"/>
        </w:rPr>
        <w:t xml:space="preserve">pener eats up a lot of bidding space (often getting us to the 3-level immediately), so as Responder in those auctions we will be cramped to find a fit below 3NT.   While a </w:t>
      </w:r>
      <w:r w:rsidR="009D46B0">
        <w:rPr>
          <w:color w:val="000000" w:themeColor="text1"/>
        </w:rPr>
        <w:t>r</w:t>
      </w:r>
      <w:r w:rsidR="002D68D2">
        <w:rPr>
          <w:color w:val="000000" w:themeColor="text1"/>
        </w:rPr>
        <w:t>everse usually keeps the auction a bid lower than a jump shift, it gives us more complexity in what subsequent bids are forcing and non-forcing.  Let’s look at how we select our rebi</w:t>
      </w:r>
      <w:r w:rsidR="003A2B75">
        <w:rPr>
          <w:color w:val="000000" w:themeColor="text1"/>
        </w:rPr>
        <w:t xml:space="preserve">d as Responder after Opener shows a strong 2-suiter.  </w:t>
      </w:r>
      <w:r w:rsidR="002D68D2">
        <w:rPr>
          <w:color w:val="000000" w:themeColor="text1"/>
        </w:rPr>
        <w:t xml:space="preserve"> </w:t>
      </w:r>
    </w:p>
    <w:p w14:paraId="322E8529" w14:textId="3DB74D39" w:rsidR="00F30AA5" w:rsidRDefault="00F30AA5" w:rsidP="00BC1A86">
      <w:pPr>
        <w:pStyle w:val="NoSpacing"/>
        <w:spacing w:line="276" w:lineRule="auto"/>
        <w:rPr>
          <w:color w:val="000000" w:themeColor="text1"/>
        </w:rPr>
      </w:pPr>
    </w:p>
    <w:p w14:paraId="3C1A654D" w14:textId="3A51F110" w:rsidR="00F30AA5" w:rsidRDefault="00F30AA5" w:rsidP="00BC1A86">
      <w:pPr>
        <w:pStyle w:val="NoSpacing"/>
        <w:spacing w:line="276" w:lineRule="auto"/>
        <w:rPr>
          <w:color w:val="000000" w:themeColor="text1"/>
        </w:rPr>
      </w:pPr>
    </w:p>
    <w:p w14:paraId="7499D2DE" w14:textId="6D8C56C8" w:rsidR="003A2B75" w:rsidRPr="003A2B75" w:rsidRDefault="003A2B75" w:rsidP="00BC1A86">
      <w:pPr>
        <w:pStyle w:val="NoSpacing"/>
        <w:spacing w:line="276" w:lineRule="auto"/>
        <w:rPr>
          <w:b/>
          <w:bCs/>
          <w:color w:val="000000" w:themeColor="text1"/>
          <w:sz w:val="24"/>
          <w:szCs w:val="24"/>
        </w:rPr>
      </w:pPr>
      <w:r w:rsidRPr="003A2B75">
        <w:rPr>
          <w:b/>
          <w:bCs/>
          <w:color w:val="000000" w:themeColor="text1"/>
          <w:sz w:val="24"/>
          <w:szCs w:val="24"/>
        </w:rPr>
        <w:t xml:space="preserve">Responder’s Rebid </w:t>
      </w:r>
      <w:r w:rsidR="009D46B0">
        <w:rPr>
          <w:b/>
          <w:bCs/>
          <w:color w:val="000000" w:themeColor="text1"/>
          <w:sz w:val="24"/>
          <w:szCs w:val="24"/>
        </w:rPr>
        <w:t>A</w:t>
      </w:r>
      <w:r w:rsidRPr="003A2B75">
        <w:rPr>
          <w:b/>
          <w:bCs/>
          <w:color w:val="000000" w:themeColor="text1"/>
          <w:sz w:val="24"/>
          <w:szCs w:val="24"/>
        </w:rPr>
        <w:t xml:space="preserve">fter a Jump Shift </w:t>
      </w:r>
    </w:p>
    <w:p w14:paraId="75419569" w14:textId="5E9FAC86" w:rsidR="00300C3F" w:rsidRDefault="00300C3F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Opener makes a </w:t>
      </w:r>
      <w:r w:rsidR="009D46B0">
        <w:rPr>
          <w:color w:val="000000" w:themeColor="text1"/>
        </w:rPr>
        <w:t>s</w:t>
      </w:r>
      <w:r>
        <w:rPr>
          <w:color w:val="000000" w:themeColor="text1"/>
        </w:rPr>
        <w:t xml:space="preserve">trong </w:t>
      </w:r>
      <w:r w:rsidR="009D46B0">
        <w:rPr>
          <w:color w:val="000000" w:themeColor="text1"/>
        </w:rPr>
        <w:t>j</w:t>
      </w:r>
      <w:r>
        <w:rPr>
          <w:color w:val="000000" w:themeColor="text1"/>
        </w:rPr>
        <w:t>ump shift to the 3-</w:t>
      </w:r>
      <w:r w:rsidR="009D46B0">
        <w:rPr>
          <w:color w:val="000000" w:themeColor="text1"/>
        </w:rPr>
        <w:t>l</w:t>
      </w:r>
      <w:r>
        <w:rPr>
          <w:color w:val="000000" w:themeColor="text1"/>
        </w:rPr>
        <w:t>evel</w:t>
      </w:r>
      <w:r w:rsidR="009D46B0">
        <w:rPr>
          <w:color w:val="000000" w:themeColor="text1"/>
        </w:rPr>
        <w:t>,</w:t>
      </w:r>
      <w:r>
        <w:rPr>
          <w:color w:val="000000" w:themeColor="text1"/>
        </w:rPr>
        <w:t xml:space="preserve"> they have shown a good 18+ points and created a game forcing auction.   Knowing that we are going to game is helpful, but the auction is now extremely high</w:t>
      </w:r>
      <w:r w:rsidR="009D46B0">
        <w:rPr>
          <w:color w:val="000000" w:themeColor="text1"/>
        </w:rPr>
        <w:t xml:space="preserve"> as</w:t>
      </w:r>
      <w:r>
        <w:rPr>
          <w:color w:val="000000" w:themeColor="text1"/>
        </w:rPr>
        <w:t xml:space="preserve"> we are almost up to 3NT, a point where we have to make a decision to go past or not.   Our focus as Responder is on Major suits:</w:t>
      </w:r>
    </w:p>
    <w:p w14:paraId="760C9E36" w14:textId="77777777" w:rsidR="00300C3F" w:rsidRDefault="00300C3F" w:rsidP="00300C3F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If we have a 6-card suit (or occasionally a good 5-card suit) of our own, we often rebid it. </w:t>
      </w:r>
    </w:p>
    <w:p w14:paraId="1A859B6B" w14:textId="2D1614DC" w:rsidR="00F30AA5" w:rsidRDefault="00300C3F" w:rsidP="00300C3F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If Opener started the auction with a Major suit</w:t>
      </w:r>
      <w:r w:rsidR="009D46B0">
        <w:rPr>
          <w:color w:val="000000" w:themeColor="text1"/>
        </w:rPr>
        <w:t xml:space="preserve"> and</w:t>
      </w:r>
      <w:r w:rsidR="008F615D">
        <w:rPr>
          <w:color w:val="000000" w:themeColor="text1"/>
        </w:rPr>
        <w:t xml:space="preserve"> we have 3-card support</w:t>
      </w:r>
      <w:r w:rsidR="009D46B0">
        <w:rPr>
          <w:color w:val="000000" w:themeColor="text1"/>
        </w:rPr>
        <w:t>,</w:t>
      </w:r>
      <w:r w:rsidR="008F615D">
        <w:rPr>
          <w:color w:val="000000" w:themeColor="text1"/>
        </w:rPr>
        <w:t xml:space="preserve"> we have a fit and are not under much pressure – we know where to play. </w:t>
      </w:r>
    </w:p>
    <w:p w14:paraId="7BBC2449" w14:textId="4023C13F" w:rsidR="008F615D" w:rsidRPr="009D46B0" w:rsidRDefault="008F615D" w:rsidP="008F615D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If partner </w:t>
      </w:r>
      <w:r w:rsidR="009D46B0">
        <w:rPr>
          <w:color w:val="000000" w:themeColor="text1"/>
        </w:rPr>
        <w:t>o</w:t>
      </w:r>
      <w:r>
        <w:rPr>
          <w:color w:val="000000" w:themeColor="text1"/>
        </w:rPr>
        <w:t>pens with a Major suit and we have 2-card support</w:t>
      </w:r>
      <w:r w:rsidR="009D46B0">
        <w:rPr>
          <w:color w:val="000000" w:themeColor="text1"/>
        </w:rPr>
        <w:t>,</w:t>
      </w:r>
      <w:r>
        <w:rPr>
          <w:color w:val="000000" w:themeColor="text1"/>
        </w:rPr>
        <w:t xml:space="preserve"> we often take a “preference” back to their primary suit (their Major) at the 3-level. This shows what is usually 2-card support. </w:t>
      </w:r>
    </w:p>
    <w:p w14:paraId="6A5F5806" w14:textId="77777777" w:rsidR="008F615D" w:rsidRDefault="008F615D" w:rsidP="008F615D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5CF8E789" w14:textId="7BC908B1" w:rsidR="008F615D" w:rsidRPr="008F615D" w:rsidRDefault="008F615D" w:rsidP="008F615D">
      <w:pPr>
        <w:pStyle w:val="NoSpacing"/>
        <w:spacing w:line="276" w:lineRule="auto"/>
        <w:rPr>
          <w:i/>
          <w:iCs/>
          <w:color w:val="000000" w:themeColor="text1"/>
        </w:rPr>
      </w:pPr>
      <w:r w:rsidRPr="008F615D">
        <w:rPr>
          <w:i/>
          <w:iCs/>
          <w:color w:val="000000" w:themeColor="text1"/>
        </w:rPr>
        <w:t>Example 1</w:t>
      </w:r>
    </w:p>
    <w:p w14:paraId="0F462940" w14:textId="6C691654" w:rsidR="008F615D" w:rsidRDefault="008F615D" w:rsidP="008F615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1NT</w:t>
      </w:r>
    </w:p>
    <w:p w14:paraId="2E4798BE" w14:textId="12F43CCB" w:rsidR="008F615D" w:rsidRDefault="008F615D" w:rsidP="008F615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9D46B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3</w:t>
      </w:r>
      <w:r w:rsidR="009D46B0">
        <w:rPr>
          <w:rFonts w:ascii="Times New Roman" w:hAnsi="Times New Roman"/>
          <w:color w:val="000000" w:themeColor="text1"/>
        </w:rPr>
        <w:t>♠</w:t>
      </w:r>
    </w:p>
    <w:p w14:paraId="66182B96" w14:textId="4D8F997D" w:rsidR="00E57841" w:rsidRDefault="00E57841" w:rsidP="008F615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</w:t>
      </w:r>
    </w:p>
    <w:p w14:paraId="070A3B99" w14:textId="19A70977" w:rsidR="008F615D" w:rsidRDefault="008F615D" w:rsidP="008F615D">
      <w:pPr>
        <w:pStyle w:val="NoSpacing"/>
        <w:spacing w:line="276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This 3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bid</w:t>
      </w:r>
      <w:proofErr w:type="gramEnd"/>
      <w:r>
        <w:rPr>
          <w:color w:val="000000" w:themeColor="text1"/>
        </w:rPr>
        <w:t xml:space="preserve"> usually shows 2-card 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support.  If Opener has only a 5-card suit they will often offer 3NT and if they have a 6</w:t>
      </w:r>
      <w:r w:rsidRPr="008F615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they will go on to 4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.  The goal is to search for a fit. </w:t>
      </w:r>
    </w:p>
    <w:p w14:paraId="39CCFD88" w14:textId="2C0655BC" w:rsidR="008F615D" w:rsidRDefault="008F615D" w:rsidP="008F615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Only 5-card 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offer to play</w:t>
      </w:r>
    </w:p>
    <w:p w14:paraId="798BADDB" w14:textId="7391FBF2" w:rsidR="008F615D" w:rsidRDefault="008F615D" w:rsidP="008F615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6+card 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, we have a </w:t>
      </w:r>
      <w:r w:rsidR="009D46B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fit</w:t>
      </w:r>
    </w:p>
    <w:p w14:paraId="6D707F46" w14:textId="16270A33" w:rsidR="008F615D" w:rsidRDefault="008F615D" w:rsidP="008F615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9D46B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At least 5-5 shape, no interest in playing 3NT. </w:t>
      </w:r>
    </w:p>
    <w:p w14:paraId="2386EA2B" w14:textId="77777777" w:rsidR="009D46B0" w:rsidRDefault="009D46B0" w:rsidP="00BC1A86">
      <w:pPr>
        <w:pStyle w:val="NoSpacing"/>
        <w:spacing w:line="276" w:lineRule="auto"/>
        <w:rPr>
          <w:color w:val="000000" w:themeColor="text1"/>
        </w:rPr>
      </w:pPr>
    </w:p>
    <w:p w14:paraId="5492CF80" w14:textId="72BEF9ED" w:rsidR="00F30AA5" w:rsidRPr="00ED2191" w:rsidRDefault="00ED2191" w:rsidP="00BC1A86">
      <w:pPr>
        <w:pStyle w:val="NoSpacing"/>
        <w:spacing w:line="276" w:lineRule="auto"/>
        <w:rPr>
          <w:i/>
          <w:iCs/>
          <w:color w:val="000000" w:themeColor="text1"/>
        </w:rPr>
      </w:pPr>
      <w:r w:rsidRPr="00ED2191">
        <w:rPr>
          <w:i/>
          <w:iCs/>
          <w:color w:val="000000" w:themeColor="text1"/>
        </w:rPr>
        <w:lastRenderedPageBreak/>
        <w:t>Example 2</w:t>
      </w:r>
    </w:p>
    <w:p w14:paraId="3ECCC9BE" w14:textId="0D7109F9" w:rsidR="00ED2191" w:rsidRDefault="00ED2191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2759B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1</w:t>
      </w:r>
      <w:r w:rsidR="0052759B">
        <w:rPr>
          <w:rFonts w:ascii="Times New Roman" w:hAnsi="Times New Roman"/>
          <w:color w:val="000000" w:themeColor="text1"/>
        </w:rPr>
        <w:t>♠</w:t>
      </w:r>
    </w:p>
    <w:p w14:paraId="7C41C851" w14:textId="1F69BF10" w:rsidR="00ED2191" w:rsidRDefault="00ED2191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__</w:t>
      </w:r>
    </w:p>
    <w:p w14:paraId="7E43CA1D" w14:textId="582DB6D6" w:rsidR="00ED2191" w:rsidRDefault="00E57841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Responder generally looks for a </w:t>
      </w:r>
      <w:r w:rsidR="0052759B">
        <w:rPr>
          <w:color w:val="000000" w:themeColor="text1"/>
        </w:rPr>
        <w:t>M</w:t>
      </w:r>
      <w:r>
        <w:rPr>
          <w:color w:val="000000" w:themeColor="text1"/>
        </w:rPr>
        <w:t xml:space="preserve">ajor suit fit and falls back </w:t>
      </w:r>
      <w:r w:rsidR="0052759B">
        <w:rPr>
          <w:color w:val="000000" w:themeColor="text1"/>
        </w:rPr>
        <w:t>on</w:t>
      </w:r>
      <w:r>
        <w:rPr>
          <w:color w:val="000000" w:themeColor="text1"/>
        </w:rPr>
        <w:t xml:space="preserve"> trying to get to 3NT.</w:t>
      </w:r>
    </w:p>
    <w:p w14:paraId="690ACBC5" w14:textId="4C11FE09" w:rsidR="00E57841" w:rsidRDefault="00E57841" w:rsidP="00E57841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6+card 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(occasionally a very good 5</w:t>
      </w:r>
      <w:r w:rsidR="0052759B">
        <w:rPr>
          <w:color w:val="000000" w:themeColor="text1"/>
        </w:rPr>
        <w:t>-</w:t>
      </w:r>
      <w:r>
        <w:rPr>
          <w:color w:val="000000" w:themeColor="text1"/>
        </w:rPr>
        <w:t>card suit)</w:t>
      </w:r>
    </w:p>
    <w:p w14:paraId="7B6C613B" w14:textId="77777777" w:rsidR="00257217" w:rsidRPr="00257217" w:rsidRDefault="00E57841" w:rsidP="00E57841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257217">
        <w:rPr>
          <w:color w:val="000000" w:themeColor="text1"/>
        </w:rPr>
        <w:t>3</w:t>
      </w:r>
      <w:r w:rsidR="00257217" w:rsidRPr="00257217">
        <w:rPr>
          <w:rFonts w:ascii="Times New Roman" w:hAnsi="Times New Roman"/>
          <w:color w:val="000000" w:themeColor="text1"/>
        </w:rPr>
        <w:t>♥</w:t>
      </w:r>
      <w:r w:rsidRPr="00257217">
        <w:rPr>
          <w:color w:val="000000" w:themeColor="text1"/>
        </w:rPr>
        <w:tab/>
        <w:t xml:space="preserve">2+card </w:t>
      </w:r>
      <w:r w:rsidR="00257217">
        <w:rPr>
          <w:rFonts w:ascii="Times New Roman" w:hAnsi="Times New Roman"/>
          <w:color w:val="000000" w:themeColor="text1"/>
        </w:rPr>
        <w:t>♥</w:t>
      </w:r>
    </w:p>
    <w:p w14:paraId="7DF64B1D" w14:textId="11155BB8" w:rsidR="00E57841" w:rsidRPr="00257217" w:rsidRDefault="00E57841" w:rsidP="00E57841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257217">
        <w:rPr>
          <w:color w:val="000000" w:themeColor="text1"/>
        </w:rPr>
        <w:t>3NT</w:t>
      </w:r>
      <w:r w:rsidRPr="00257217">
        <w:rPr>
          <w:color w:val="000000" w:themeColor="text1"/>
        </w:rPr>
        <w:tab/>
      </w:r>
      <w:r w:rsidR="0052759B" w:rsidRPr="00257217">
        <w:rPr>
          <w:rFonts w:ascii="Times New Roman" w:hAnsi="Times New Roman"/>
          <w:color w:val="000000" w:themeColor="text1"/>
        </w:rPr>
        <w:t>♦</w:t>
      </w:r>
      <w:r w:rsidRPr="00257217">
        <w:rPr>
          <w:color w:val="000000" w:themeColor="text1"/>
        </w:rPr>
        <w:t xml:space="preserve"> stopper</w:t>
      </w:r>
    </w:p>
    <w:p w14:paraId="40E4940C" w14:textId="60BDD7DF" w:rsidR="00E57841" w:rsidRDefault="00E57841" w:rsidP="00E57841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Asks for a 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stopper or 3-card 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support.  </w:t>
      </w:r>
    </w:p>
    <w:p w14:paraId="5366A824" w14:textId="077FFA16" w:rsidR="00E57841" w:rsidRDefault="00E57841" w:rsidP="00E57841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52759B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</w:r>
      <w:r w:rsidRPr="00E57841">
        <w:rPr>
          <w:i/>
          <w:iCs/>
          <w:color w:val="000000" w:themeColor="text1"/>
        </w:rPr>
        <w:t>Discuss this with your partner</w:t>
      </w:r>
      <w:r w:rsidR="0052759B">
        <w:rPr>
          <w:i/>
          <w:iCs/>
          <w:color w:val="000000" w:themeColor="text1"/>
        </w:rPr>
        <w:t xml:space="preserve"> -</w:t>
      </w:r>
      <w:r w:rsidRPr="00E57841">
        <w:rPr>
          <w:i/>
          <w:iCs/>
          <w:color w:val="000000" w:themeColor="text1"/>
        </w:rPr>
        <w:t xml:space="preserve"> some partnerships play this as a 3-card limit raise.</w:t>
      </w:r>
    </w:p>
    <w:p w14:paraId="6718AAE5" w14:textId="10767C88" w:rsidR="00ED2191" w:rsidRDefault="00ED2191" w:rsidP="00BC1A86">
      <w:pPr>
        <w:pStyle w:val="NoSpacing"/>
        <w:spacing w:line="276" w:lineRule="auto"/>
        <w:rPr>
          <w:color w:val="000000" w:themeColor="text1"/>
        </w:rPr>
      </w:pPr>
    </w:p>
    <w:p w14:paraId="77A22B6C" w14:textId="0DD499EB" w:rsidR="00CE232F" w:rsidRDefault="00ED2191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Opener’s jump shift is at the 2-level,</w:t>
      </w:r>
      <w:r w:rsidR="004D6D48">
        <w:rPr>
          <w:color w:val="000000" w:themeColor="text1"/>
        </w:rPr>
        <w:t xml:space="preserve"> there is more room for the Responder to </w:t>
      </w:r>
      <w:r w:rsidR="008B2665">
        <w:rPr>
          <w:color w:val="000000" w:themeColor="text1"/>
        </w:rPr>
        <w:t>search for a Major suit fit.  In these auctions, O</w:t>
      </w:r>
      <w:r w:rsidR="004D6D48">
        <w:rPr>
          <w:color w:val="000000" w:themeColor="text1"/>
        </w:rPr>
        <w:t xml:space="preserve">pener’s </w:t>
      </w:r>
      <w:r w:rsidR="00CE232F">
        <w:rPr>
          <w:color w:val="000000" w:themeColor="text1"/>
        </w:rPr>
        <w:t xml:space="preserve">primary suit will be a minor suit.  Also, there is a 2NT bid available for Responder to </w:t>
      </w:r>
      <w:r w:rsidR="008B2665">
        <w:rPr>
          <w:color w:val="000000" w:themeColor="text1"/>
        </w:rPr>
        <w:t xml:space="preserve">use. </w:t>
      </w:r>
    </w:p>
    <w:p w14:paraId="7925D10C" w14:textId="77777777" w:rsidR="00694C70" w:rsidRDefault="00694C70" w:rsidP="00BC1A86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482E2E6C" w14:textId="2733613B" w:rsidR="008B2665" w:rsidRPr="008B2665" w:rsidRDefault="008B2665" w:rsidP="00BC1A86">
      <w:pPr>
        <w:pStyle w:val="NoSpacing"/>
        <w:spacing w:line="276" w:lineRule="auto"/>
        <w:rPr>
          <w:i/>
          <w:iCs/>
          <w:color w:val="000000" w:themeColor="text1"/>
        </w:rPr>
      </w:pPr>
      <w:r w:rsidRPr="008B2665">
        <w:rPr>
          <w:i/>
          <w:iCs/>
          <w:color w:val="000000" w:themeColor="text1"/>
        </w:rPr>
        <w:t>Example 3</w:t>
      </w:r>
    </w:p>
    <w:p w14:paraId="0326DA15" w14:textId="2E294E28" w:rsidR="00CE232F" w:rsidRDefault="00CE232F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2759B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52759B">
        <w:rPr>
          <w:rFonts w:ascii="Times New Roman" w:hAnsi="Times New Roman"/>
          <w:color w:val="000000" w:themeColor="text1"/>
        </w:rPr>
        <w:t>♥</w:t>
      </w:r>
    </w:p>
    <w:p w14:paraId="35E4A54B" w14:textId="2C020472" w:rsidR="00CE232F" w:rsidRDefault="00CE232F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__</w:t>
      </w:r>
    </w:p>
    <w:p w14:paraId="5E9D3A66" w14:textId="6864C68D" w:rsidR="00CE232F" w:rsidRDefault="00CE232F" w:rsidP="00CE232F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 xml:space="preserve">Stopper in 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, 6-9 pts (or a very strong hand that will make a slam try later)</w:t>
      </w:r>
    </w:p>
    <w:p w14:paraId="4C5CF251" w14:textId="1A192F6D" w:rsidR="00CE232F" w:rsidRDefault="00CE232F" w:rsidP="00CE232F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Stopper in 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, about 10-12 pts (extra values in a game force)</w:t>
      </w:r>
    </w:p>
    <w:p w14:paraId="69C24B33" w14:textId="296D2EA6" w:rsidR="008B2665" w:rsidRPr="008B2665" w:rsidRDefault="008B2665" w:rsidP="008B2665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Asks for a 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stopper </w:t>
      </w:r>
    </w:p>
    <w:p w14:paraId="4C51C8E8" w14:textId="5A12E4EC" w:rsidR="00CE232F" w:rsidRDefault="00CE232F" w:rsidP="00CE232F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4-card 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, </w:t>
      </w:r>
      <w:r w:rsidR="0052759B">
        <w:rPr>
          <w:color w:val="000000" w:themeColor="text1"/>
        </w:rPr>
        <w:t>t</w:t>
      </w:r>
      <w:r>
        <w:rPr>
          <w:color w:val="000000" w:themeColor="text1"/>
        </w:rPr>
        <w:t xml:space="preserve">o </w:t>
      </w:r>
      <w:r w:rsidR="0052759B">
        <w:rPr>
          <w:color w:val="000000" w:themeColor="text1"/>
        </w:rPr>
        <w:t>p</w:t>
      </w:r>
      <w:r>
        <w:rPr>
          <w:color w:val="000000" w:themeColor="text1"/>
        </w:rPr>
        <w:t xml:space="preserve">lay, Fast </w:t>
      </w:r>
      <w:r w:rsidR="0052759B">
        <w:rPr>
          <w:color w:val="000000" w:themeColor="text1"/>
        </w:rPr>
        <w:t>A</w:t>
      </w:r>
      <w:r>
        <w:rPr>
          <w:color w:val="000000" w:themeColor="text1"/>
        </w:rPr>
        <w:t>rrival</w:t>
      </w:r>
    </w:p>
    <w:p w14:paraId="16B2B0D5" w14:textId="4F51000C" w:rsidR="00CE232F" w:rsidRDefault="00CE232F" w:rsidP="00CE232F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76819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4-card 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, slam interest</w:t>
      </w:r>
    </w:p>
    <w:p w14:paraId="16849EEE" w14:textId="434C6A3D" w:rsidR="008B2665" w:rsidRPr="00376819" w:rsidRDefault="008B2665" w:rsidP="00CE232F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76819">
        <w:rPr>
          <w:rFonts w:asciiTheme="minorHAnsi" w:hAnsiTheme="minorHAnsi" w:cstheme="minorHAnsi"/>
          <w:color w:val="000000" w:themeColor="text1"/>
        </w:rPr>
        <w:t>3</w:t>
      </w:r>
      <w:r w:rsidR="00376819">
        <w:rPr>
          <w:rFonts w:ascii="Times New Roman" w:hAnsi="Times New Roman"/>
          <w:color w:val="000000" w:themeColor="text1"/>
        </w:rPr>
        <w:t>♥</w:t>
      </w:r>
      <w:r w:rsidRPr="00376819">
        <w:rPr>
          <w:rFonts w:asciiTheme="minorHAnsi" w:hAnsiTheme="minorHAnsi" w:cstheme="minorHAnsi"/>
          <w:color w:val="000000" w:themeColor="text1"/>
        </w:rPr>
        <w:tab/>
        <w:t xml:space="preserve">6+card </w:t>
      </w:r>
      <w:r w:rsidR="00376819">
        <w:rPr>
          <w:rFonts w:ascii="Times New Roman" w:hAnsi="Times New Roman"/>
          <w:color w:val="000000" w:themeColor="text1"/>
        </w:rPr>
        <w:t>♥</w:t>
      </w:r>
    </w:p>
    <w:p w14:paraId="45ED3E9B" w14:textId="38D9E905" w:rsidR="004456D1" w:rsidRPr="00376819" w:rsidRDefault="004456D1" w:rsidP="00CE232F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76819">
        <w:rPr>
          <w:rFonts w:asciiTheme="minorHAnsi" w:hAnsiTheme="minorHAnsi" w:cstheme="minorHAnsi"/>
          <w:color w:val="000000" w:themeColor="text1"/>
        </w:rPr>
        <w:t>3</w:t>
      </w:r>
      <w:r w:rsidR="00376819">
        <w:rPr>
          <w:rFonts w:ascii="Times New Roman" w:hAnsi="Times New Roman"/>
          <w:color w:val="000000" w:themeColor="text1"/>
        </w:rPr>
        <w:t>♣</w:t>
      </w:r>
      <w:r w:rsidRPr="00376819">
        <w:rPr>
          <w:rFonts w:asciiTheme="minorHAnsi" w:hAnsiTheme="minorHAnsi" w:cstheme="minorHAnsi"/>
          <w:color w:val="000000" w:themeColor="text1"/>
        </w:rPr>
        <w:tab/>
      </w:r>
      <w:r w:rsidR="00E55256" w:rsidRPr="00376819">
        <w:rPr>
          <w:rFonts w:asciiTheme="minorHAnsi" w:hAnsiTheme="minorHAnsi" w:cstheme="minorHAnsi"/>
          <w:color w:val="000000" w:themeColor="text1"/>
        </w:rPr>
        <w:t>3+</w:t>
      </w:r>
      <w:r w:rsidRPr="00376819">
        <w:rPr>
          <w:rFonts w:asciiTheme="minorHAnsi" w:hAnsiTheme="minorHAnsi" w:cstheme="minorHAnsi"/>
          <w:color w:val="000000" w:themeColor="text1"/>
        </w:rPr>
        <w:t xml:space="preserve">card </w:t>
      </w:r>
      <w:r w:rsidR="00376819">
        <w:rPr>
          <w:rFonts w:ascii="Times New Roman" w:hAnsi="Times New Roman"/>
          <w:color w:val="000000" w:themeColor="text1"/>
        </w:rPr>
        <w:t>♣</w:t>
      </w:r>
      <w:r w:rsidRPr="00376819">
        <w:rPr>
          <w:rFonts w:asciiTheme="minorHAnsi" w:hAnsiTheme="minorHAnsi" w:cstheme="minorHAnsi"/>
          <w:color w:val="000000" w:themeColor="text1"/>
        </w:rPr>
        <w:t xml:space="preserve"> and some reason not to be seeking 3NT.</w:t>
      </w:r>
    </w:p>
    <w:p w14:paraId="1A7AFE7B" w14:textId="21E528F3" w:rsidR="00694C70" w:rsidRDefault="00694C70" w:rsidP="00AF7C4B">
      <w:pPr>
        <w:pStyle w:val="NoSpacing"/>
        <w:spacing w:line="276" w:lineRule="auto"/>
        <w:rPr>
          <w:color w:val="000000" w:themeColor="text1"/>
        </w:rPr>
      </w:pPr>
    </w:p>
    <w:p w14:paraId="6F60A560" w14:textId="77777777" w:rsidR="0052759B" w:rsidRDefault="0052759B" w:rsidP="00AF7C4B">
      <w:pPr>
        <w:pStyle w:val="NoSpacing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16624AD2" w14:textId="3AD1B78A" w:rsidR="00AF7C4B" w:rsidRPr="003A2B75" w:rsidRDefault="00AF7C4B" w:rsidP="00AF7C4B">
      <w:pPr>
        <w:pStyle w:val="NoSpacing"/>
        <w:spacing w:line="276" w:lineRule="auto"/>
        <w:rPr>
          <w:b/>
          <w:bCs/>
          <w:color w:val="000000" w:themeColor="text1"/>
          <w:sz w:val="24"/>
          <w:szCs w:val="24"/>
        </w:rPr>
      </w:pPr>
      <w:r w:rsidRPr="003A2B75">
        <w:rPr>
          <w:b/>
          <w:bCs/>
          <w:color w:val="000000" w:themeColor="text1"/>
          <w:sz w:val="24"/>
          <w:szCs w:val="24"/>
        </w:rPr>
        <w:t xml:space="preserve">Responder’s Rebid after </w:t>
      </w:r>
      <w:r w:rsidR="006C6205">
        <w:rPr>
          <w:b/>
          <w:bCs/>
          <w:color w:val="000000" w:themeColor="text1"/>
          <w:sz w:val="24"/>
          <w:szCs w:val="24"/>
        </w:rPr>
        <w:t>Opener’s Reverse</w:t>
      </w:r>
    </w:p>
    <w:p w14:paraId="18398C70" w14:textId="3F781D28" w:rsidR="00ED2191" w:rsidRDefault="00D91D3A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Opener starts with a lower</w:t>
      </w:r>
      <w:r w:rsidR="0052759B">
        <w:rPr>
          <w:color w:val="000000" w:themeColor="text1"/>
        </w:rPr>
        <w:t>-</w:t>
      </w:r>
      <w:r>
        <w:rPr>
          <w:color w:val="000000" w:themeColor="text1"/>
        </w:rPr>
        <w:t xml:space="preserve">ranking suit at the 1-level and then rebids a higher-ranking suit at the 2-level, this is a </w:t>
      </w:r>
      <w:r w:rsidR="0052759B">
        <w:rPr>
          <w:color w:val="000000" w:themeColor="text1"/>
        </w:rPr>
        <w:t>r</w:t>
      </w:r>
      <w:r>
        <w:rPr>
          <w:color w:val="000000" w:themeColor="text1"/>
        </w:rPr>
        <w:t>everse – showing about 17+ points and forcing for 1-round.  Most partnerships agree this is more than just forcing for 1-round</w:t>
      </w:r>
      <w:r w:rsidR="0052759B">
        <w:rPr>
          <w:color w:val="000000" w:themeColor="text1"/>
        </w:rPr>
        <w:t>;</w:t>
      </w:r>
      <w:r>
        <w:rPr>
          <w:color w:val="000000" w:themeColor="text1"/>
        </w:rPr>
        <w:t xml:space="preserve"> it is forcing to the 3-level in </w:t>
      </w:r>
      <w:r w:rsidR="00B24A7C">
        <w:rPr>
          <w:color w:val="000000" w:themeColor="text1"/>
        </w:rPr>
        <w:t>Opener’s</w:t>
      </w:r>
      <w:r>
        <w:rPr>
          <w:color w:val="000000" w:themeColor="text1"/>
        </w:rPr>
        <w:t xml:space="preserve"> first bid suit. </w:t>
      </w:r>
    </w:p>
    <w:p w14:paraId="498D1C0E" w14:textId="2396907E" w:rsidR="008548F6" w:rsidRDefault="00D91D3A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That means that </w:t>
      </w:r>
      <w:r w:rsidR="008548F6">
        <w:rPr>
          <w:color w:val="000000" w:themeColor="text1"/>
        </w:rPr>
        <w:t>Responder</w:t>
      </w:r>
      <w:r>
        <w:rPr>
          <w:color w:val="000000" w:themeColor="text1"/>
        </w:rPr>
        <w:t xml:space="preserve"> </w:t>
      </w:r>
      <w:r w:rsidR="008548F6">
        <w:rPr>
          <w:color w:val="000000" w:themeColor="text1"/>
        </w:rPr>
        <w:t xml:space="preserve">can rebid at the 2-level, as this is still forcing.    </w:t>
      </w:r>
    </w:p>
    <w:p w14:paraId="6231F6C8" w14:textId="31D53BA9" w:rsidR="008548F6" w:rsidRDefault="008548F6" w:rsidP="00BC1A86">
      <w:pPr>
        <w:pStyle w:val="NoSpacing"/>
        <w:spacing w:line="276" w:lineRule="auto"/>
        <w:rPr>
          <w:color w:val="000000" w:themeColor="text1"/>
        </w:rPr>
      </w:pPr>
    </w:p>
    <w:p w14:paraId="5D47723A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324237F8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475DCB6A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74EA5785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0D51AB59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26248112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625E6C32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7D7C4F3A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6A33EBB1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600495AB" w14:textId="77777777" w:rsidR="0052759B" w:rsidRDefault="0052759B" w:rsidP="00BC1A86">
      <w:pPr>
        <w:pStyle w:val="NoSpacing"/>
        <w:spacing w:line="276" w:lineRule="auto"/>
        <w:rPr>
          <w:color w:val="000000" w:themeColor="text1"/>
        </w:rPr>
      </w:pPr>
    </w:p>
    <w:p w14:paraId="5C5E968A" w14:textId="64E5D40B" w:rsidR="008548F6" w:rsidRDefault="008548F6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is an auction using standard agreements</w:t>
      </w:r>
      <w:r w:rsidR="008F3F73">
        <w:rPr>
          <w:color w:val="000000" w:themeColor="text1"/>
        </w:rPr>
        <w:t>.</w:t>
      </w:r>
    </w:p>
    <w:p w14:paraId="0CC6CB34" w14:textId="00EF9E63" w:rsidR="008F3F73" w:rsidRPr="008F3F73" w:rsidRDefault="008F3F73" w:rsidP="00BC1A86">
      <w:pPr>
        <w:pStyle w:val="NoSpacing"/>
        <w:spacing w:line="276" w:lineRule="auto"/>
        <w:rPr>
          <w:i/>
          <w:iCs/>
          <w:color w:val="000000" w:themeColor="text1"/>
        </w:rPr>
      </w:pPr>
      <w:r w:rsidRPr="008F3F73">
        <w:rPr>
          <w:i/>
          <w:iCs/>
          <w:color w:val="000000" w:themeColor="text1"/>
        </w:rPr>
        <w:t>Example 4</w:t>
      </w:r>
    </w:p>
    <w:p w14:paraId="712C54D5" w14:textId="7457443A" w:rsidR="008548F6" w:rsidRDefault="008F3F73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52759B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52759B">
        <w:rPr>
          <w:rFonts w:ascii="Times New Roman" w:hAnsi="Times New Roman"/>
          <w:color w:val="000000" w:themeColor="text1"/>
        </w:rPr>
        <w:t>♠</w:t>
      </w:r>
    </w:p>
    <w:p w14:paraId="6AFF0C4C" w14:textId="2ADD4CDA" w:rsidR="008F3F73" w:rsidRDefault="008F3F73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52759B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__</w:t>
      </w:r>
    </w:p>
    <w:p w14:paraId="6DCF51AA" w14:textId="77749BFC" w:rsid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="003C4781">
        <w:rPr>
          <w:color w:val="000000" w:themeColor="text1"/>
        </w:rPr>
        <w:t>Decent</w:t>
      </w:r>
      <w:r>
        <w:rPr>
          <w:color w:val="000000" w:themeColor="text1"/>
        </w:rPr>
        <w:t xml:space="preserve"> 5+card suit (or 6+card suit), forcing 1-round, still could be 6+ points</w:t>
      </w:r>
    </w:p>
    <w:p w14:paraId="5F9AA5B9" w14:textId="09755980" w:rsidR="008F3F73" w:rsidRP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</w:r>
      <w:r w:rsidRPr="008F3F73">
        <w:rPr>
          <w:i/>
          <w:iCs/>
          <w:color w:val="000000" w:themeColor="text1"/>
        </w:rPr>
        <w:t xml:space="preserve">Natural, 6+ points, forcing for 1-round, </w:t>
      </w:r>
      <w:r w:rsidR="0052759B">
        <w:rPr>
          <w:rFonts w:ascii="Times New Roman" w:hAnsi="Times New Roman"/>
          <w:i/>
          <w:iCs/>
          <w:color w:val="000000" w:themeColor="text1"/>
        </w:rPr>
        <w:t>♦</w:t>
      </w:r>
      <w:r w:rsidRPr="008F3F73">
        <w:rPr>
          <w:i/>
          <w:iCs/>
          <w:color w:val="000000" w:themeColor="text1"/>
        </w:rPr>
        <w:t xml:space="preserve"> stopper (see below for better approach)</w:t>
      </w:r>
    </w:p>
    <w:p w14:paraId="109CCB1A" w14:textId="4A4D85AC" w:rsidR="008F3F73" w:rsidRP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</w:r>
      <w:r w:rsidR="0052759B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fit, 3+card, 6-7 points, NF</w:t>
      </w:r>
    </w:p>
    <w:p w14:paraId="168DFC1A" w14:textId="589FC6FA" w:rsidR="008F3F73" w:rsidRP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Game Forcing, asking for a </w:t>
      </w:r>
      <w:r w:rsidR="0052759B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stopper</w:t>
      </w:r>
    </w:p>
    <w:p w14:paraId="12F3269D" w14:textId="14781385" w:rsidR="008F3F73" w:rsidRP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4-card </w:t>
      </w:r>
      <w:r w:rsidR="0052759B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, 6-7 point, NF</w:t>
      </w:r>
    </w:p>
    <w:p w14:paraId="6D9D5B0B" w14:textId="31EC346C" w:rsidR="008F3F73" w:rsidRP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Good 6+card suit, GF, 8+ points</w:t>
      </w:r>
    </w:p>
    <w:p w14:paraId="326FFE90" w14:textId="2D9A5618" w:rsidR="008F3F73" w:rsidRP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To Play </w:t>
      </w:r>
    </w:p>
    <w:p w14:paraId="14E59BE1" w14:textId="14305BCB" w:rsidR="008F3F73" w:rsidRPr="008F3F73" w:rsidRDefault="008F3F73" w:rsidP="008F3F73">
      <w:pPr>
        <w:pStyle w:val="NoSpacing"/>
        <w:numPr>
          <w:ilvl w:val="0"/>
          <w:numId w:val="7"/>
        </w:numPr>
        <w:spacing w:line="276" w:lineRule="auto"/>
        <w:rPr>
          <w:i/>
          <w:iCs/>
          <w:color w:val="000000" w:themeColor="text1"/>
        </w:rPr>
      </w:pPr>
      <w:r>
        <w:rPr>
          <w:color w:val="000000" w:themeColor="text1"/>
        </w:rPr>
        <w:t>4</w:t>
      </w:r>
      <w:r w:rsidR="0052759B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4-card </w:t>
      </w:r>
      <w:r w:rsidR="0052759B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, 8+ points, To Play (not slam interest)</w:t>
      </w:r>
    </w:p>
    <w:p w14:paraId="5E24F2E8" w14:textId="75385770" w:rsidR="00D91D3A" w:rsidRDefault="00D91D3A" w:rsidP="00BC1A86">
      <w:pPr>
        <w:pStyle w:val="NoSpacing"/>
        <w:spacing w:line="276" w:lineRule="auto"/>
        <w:rPr>
          <w:color w:val="000000" w:themeColor="text1"/>
        </w:rPr>
      </w:pPr>
    </w:p>
    <w:p w14:paraId="0D7F50C9" w14:textId="128602BC" w:rsidR="003C4781" w:rsidRDefault="003C4781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is an example of hand where </w:t>
      </w:r>
      <w:r w:rsidR="0052759B">
        <w:rPr>
          <w:color w:val="000000" w:themeColor="text1"/>
        </w:rPr>
        <w:t>we</w:t>
      </w:r>
      <w:r>
        <w:rPr>
          <w:color w:val="000000" w:themeColor="text1"/>
        </w:rPr>
        <w:t xml:space="preserve"> would rebid 2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with only a 5-card suit.</w:t>
      </w:r>
    </w:p>
    <w:p w14:paraId="6C3EBE87" w14:textId="2C224982" w:rsidR="003C4781" w:rsidRPr="00BC1A86" w:rsidRDefault="003C4781" w:rsidP="003C4781">
      <w:pPr>
        <w:pStyle w:val="NoSpacing"/>
        <w:spacing w:line="276" w:lineRule="auto"/>
        <w:rPr>
          <w:i/>
          <w:color w:val="000000" w:themeColor="text1"/>
        </w:rPr>
      </w:pPr>
      <w:r w:rsidRPr="00BC1A86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5</w:t>
      </w:r>
    </w:p>
    <w:p w14:paraId="3E20297E" w14:textId="33C700A6" w:rsidR="003C4781" w:rsidRPr="00BC1A86" w:rsidRDefault="0052759B" w:rsidP="003C47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3C4781">
        <w:rPr>
          <w:color w:val="000000" w:themeColor="text1"/>
        </w:rPr>
        <w:t xml:space="preserve"> AJT76</w:t>
      </w:r>
    </w:p>
    <w:p w14:paraId="72E4A8B4" w14:textId="24DE20E4" w:rsidR="003C4781" w:rsidRPr="00BC1A86" w:rsidRDefault="0052759B" w:rsidP="003C47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3C4781">
        <w:rPr>
          <w:color w:val="000000" w:themeColor="text1"/>
        </w:rPr>
        <w:t xml:space="preserve"> J5</w:t>
      </w:r>
    </w:p>
    <w:p w14:paraId="4928EABD" w14:textId="41173CA1" w:rsidR="003C4781" w:rsidRPr="00BC1A86" w:rsidRDefault="0052759B" w:rsidP="003C47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3C4781">
        <w:rPr>
          <w:color w:val="000000" w:themeColor="text1"/>
        </w:rPr>
        <w:t xml:space="preserve"> Q98</w:t>
      </w:r>
    </w:p>
    <w:p w14:paraId="41C23D7C" w14:textId="7887F4B5" w:rsidR="003C4781" w:rsidRPr="00BC1A86" w:rsidRDefault="0052759B" w:rsidP="003C478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3C4781">
        <w:rPr>
          <w:color w:val="000000" w:themeColor="text1"/>
        </w:rPr>
        <w:t xml:space="preserve"> 532</w:t>
      </w:r>
    </w:p>
    <w:p w14:paraId="17A9E83A" w14:textId="3A23AC35" w:rsidR="003C4781" w:rsidRDefault="003C4781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If partner has </w:t>
      </w:r>
      <w:r w:rsidR="0052759B">
        <w:rPr>
          <w:rFonts w:ascii="Times New Roman" w:hAnsi="Times New Roman"/>
          <w:color w:val="000000" w:themeColor="text1"/>
        </w:rPr>
        <w:t>♠</w:t>
      </w:r>
      <w:proofErr w:type="spellStart"/>
      <w:r>
        <w:rPr>
          <w:color w:val="000000" w:themeColor="text1"/>
        </w:rPr>
        <w:t>Qx</w:t>
      </w:r>
      <w:proofErr w:type="spellEnd"/>
      <w:r>
        <w:rPr>
          <w:color w:val="000000" w:themeColor="text1"/>
        </w:rPr>
        <w:t xml:space="preserve"> or 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Kx</w:t>
      </w:r>
      <w:r w:rsidR="0052759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2759B">
        <w:rPr>
          <w:color w:val="000000" w:themeColor="text1"/>
        </w:rPr>
        <w:t>we</w:t>
      </w:r>
      <w:r>
        <w:rPr>
          <w:color w:val="000000" w:themeColor="text1"/>
        </w:rPr>
        <w:t xml:space="preserve"> are happy to play in </w:t>
      </w:r>
      <w:r w:rsidR="0052759B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. </w:t>
      </w:r>
    </w:p>
    <w:p w14:paraId="27F8E4E2" w14:textId="77777777" w:rsidR="003C4781" w:rsidRDefault="003C4781" w:rsidP="00BC1A86">
      <w:pPr>
        <w:pStyle w:val="NoSpacing"/>
        <w:spacing w:line="276" w:lineRule="auto"/>
        <w:rPr>
          <w:color w:val="000000" w:themeColor="text1"/>
        </w:rPr>
      </w:pPr>
    </w:p>
    <w:p w14:paraId="4E104CD4" w14:textId="77777777" w:rsidR="00D91D3A" w:rsidRDefault="00D91D3A" w:rsidP="00BC1A86">
      <w:pPr>
        <w:pStyle w:val="NoSpacing"/>
        <w:spacing w:line="276" w:lineRule="auto"/>
        <w:rPr>
          <w:color w:val="000000" w:themeColor="text1"/>
        </w:rPr>
      </w:pPr>
    </w:p>
    <w:p w14:paraId="3519DC36" w14:textId="3431277C" w:rsidR="008F3F73" w:rsidRPr="00BC1A86" w:rsidRDefault="008F3F73" w:rsidP="008F3F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C1A86">
        <w:rPr>
          <w:b/>
          <w:color w:val="000000" w:themeColor="text1"/>
          <w:sz w:val="24"/>
          <w:szCs w:val="24"/>
        </w:rPr>
        <w:t xml:space="preserve">Lebensohl 2NT </w:t>
      </w:r>
      <w:r>
        <w:rPr>
          <w:b/>
          <w:color w:val="000000" w:themeColor="text1"/>
          <w:sz w:val="24"/>
          <w:szCs w:val="24"/>
        </w:rPr>
        <w:t>o</w:t>
      </w:r>
      <w:r w:rsidRPr="00BC1A86">
        <w:rPr>
          <w:b/>
          <w:color w:val="000000" w:themeColor="text1"/>
          <w:sz w:val="24"/>
          <w:szCs w:val="24"/>
        </w:rPr>
        <w:t>ver Reverses</w:t>
      </w:r>
      <w:r>
        <w:rPr>
          <w:b/>
          <w:color w:val="000000" w:themeColor="text1"/>
          <w:sz w:val="24"/>
          <w:szCs w:val="24"/>
        </w:rPr>
        <w:t xml:space="preserve"> – Another Approach for Responder</w:t>
      </w:r>
    </w:p>
    <w:p w14:paraId="561CC9C6" w14:textId="7B92B603" w:rsidR="003C4781" w:rsidRPr="00717C35" w:rsidRDefault="00BC1A86" w:rsidP="00BC1A86">
      <w:pPr>
        <w:pStyle w:val="NoSpacing"/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 xml:space="preserve">When Opener makes a </w:t>
      </w:r>
      <w:r>
        <w:rPr>
          <w:color w:val="000000" w:themeColor="text1"/>
        </w:rPr>
        <w:t>r</w:t>
      </w:r>
      <w:r w:rsidRPr="00BC1A86">
        <w:rPr>
          <w:color w:val="000000" w:themeColor="text1"/>
        </w:rPr>
        <w:t>everse at the 2-</w:t>
      </w:r>
      <w:r>
        <w:rPr>
          <w:color w:val="000000" w:themeColor="text1"/>
        </w:rPr>
        <w:t>l</w:t>
      </w:r>
      <w:r w:rsidRPr="00BC1A86">
        <w:rPr>
          <w:color w:val="000000" w:themeColor="text1"/>
        </w:rPr>
        <w:t>evel</w:t>
      </w:r>
      <w:r>
        <w:rPr>
          <w:color w:val="000000" w:themeColor="text1"/>
        </w:rPr>
        <w:t>,</w:t>
      </w:r>
      <w:r w:rsidRPr="00BC1A86">
        <w:rPr>
          <w:color w:val="000000" w:themeColor="text1"/>
        </w:rPr>
        <w:t xml:space="preserve"> it is extremely unlikely that 2N</w:t>
      </w:r>
      <w:r>
        <w:rPr>
          <w:color w:val="000000" w:themeColor="text1"/>
        </w:rPr>
        <w:t>T</w:t>
      </w:r>
      <w:r w:rsidRPr="00BC1A86">
        <w:rPr>
          <w:color w:val="000000" w:themeColor="text1"/>
        </w:rPr>
        <w:t xml:space="preserve"> is going to be the right place to play – in fact, the </w:t>
      </w:r>
      <w:r>
        <w:rPr>
          <w:color w:val="000000" w:themeColor="text1"/>
        </w:rPr>
        <w:t>r</w:t>
      </w:r>
      <w:r w:rsidRPr="00BC1A86">
        <w:rPr>
          <w:color w:val="000000" w:themeColor="text1"/>
        </w:rPr>
        <w:t>everse is forcing to 3-minor.   That means that we will not give much up if we use 2N</w:t>
      </w:r>
      <w:r>
        <w:rPr>
          <w:color w:val="000000" w:themeColor="text1"/>
        </w:rPr>
        <w:t>T</w:t>
      </w:r>
      <w:r w:rsidRPr="00BC1A86">
        <w:rPr>
          <w:color w:val="000000" w:themeColor="text1"/>
        </w:rPr>
        <w:t xml:space="preserve"> by Responder after a </w:t>
      </w:r>
      <w:r>
        <w:rPr>
          <w:color w:val="000000" w:themeColor="text1"/>
        </w:rPr>
        <w:t>r</w:t>
      </w:r>
      <w:r w:rsidRPr="00BC1A86">
        <w:rPr>
          <w:color w:val="000000" w:themeColor="text1"/>
        </w:rPr>
        <w:t xml:space="preserve">everse as a conventional bid.  We will use our same general Lebensohl (or </w:t>
      </w:r>
      <w:proofErr w:type="spellStart"/>
      <w:r w:rsidRPr="00BC1A86">
        <w:rPr>
          <w:color w:val="000000" w:themeColor="text1"/>
        </w:rPr>
        <w:t>Simplesohl</w:t>
      </w:r>
      <w:proofErr w:type="spellEnd"/>
      <w:r w:rsidRPr="00BC1A86">
        <w:rPr>
          <w:color w:val="000000" w:themeColor="text1"/>
        </w:rPr>
        <w:t>) structure, where 2N</w:t>
      </w:r>
      <w:r>
        <w:rPr>
          <w:color w:val="000000" w:themeColor="text1"/>
        </w:rPr>
        <w:t xml:space="preserve">T </w:t>
      </w:r>
      <w:r w:rsidR="008F3F73">
        <w:rPr>
          <w:color w:val="000000" w:themeColor="text1"/>
        </w:rPr>
        <w:t xml:space="preserve">is used as a relay and </w:t>
      </w:r>
      <w:r>
        <w:rPr>
          <w:color w:val="000000" w:themeColor="text1"/>
        </w:rPr>
        <w:t>shows a bad hand and</w:t>
      </w:r>
      <w:r w:rsidRPr="00BC1A86">
        <w:rPr>
          <w:color w:val="000000" w:themeColor="text1"/>
        </w:rPr>
        <w:t xml:space="preserve"> a desire to stop the auction below game. </w:t>
      </w:r>
      <w:r w:rsidR="008F3F73">
        <w:rPr>
          <w:color w:val="000000" w:themeColor="text1"/>
        </w:rPr>
        <w:t xml:space="preserve"> This structure gives Responder multiple ways to bid each suit – to limp th</w:t>
      </w:r>
      <w:r w:rsidR="00717C35">
        <w:rPr>
          <w:color w:val="000000" w:themeColor="text1"/>
        </w:rPr>
        <w:t xml:space="preserve">eir </w:t>
      </w:r>
      <w:r w:rsidR="008F3F73">
        <w:rPr>
          <w:color w:val="000000" w:themeColor="text1"/>
        </w:rPr>
        <w:t xml:space="preserve">way there, using the 2NT bid, or to bid directly at the 3-level. </w:t>
      </w:r>
    </w:p>
    <w:p w14:paraId="1FC09D91" w14:textId="77777777" w:rsidR="003C4781" w:rsidRDefault="003C4781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4529D6FA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51380324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02E2624A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7C390D19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4419DAA7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4B18FA22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05D35313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425206B2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70FDECFD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4E11966B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6E40A8FD" w14:textId="77777777" w:rsidR="00717C35" w:rsidRDefault="00717C35" w:rsidP="00BC1A86">
      <w:pPr>
        <w:pStyle w:val="NoSpacing"/>
        <w:spacing w:line="276" w:lineRule="auto"/>
        <w:rPr>
          <w:i/>
          <w:color w:val="000000" w:themeColor="text1"/>
        </w:rPr>
      </w:pPr>
    </w:p>
    <w:p w14:paraId="3EAF1E79" w14:textId="13C456BF" w:rsidR="00BC1A86" w:rsidRPr="00BC1A86" w:rsidRDefault="00BC1A86" w:rsidP="00BC1A86">
      <w:pPr>
        <w:pStyle w:val="NoSpacing"/>
        <w:spacing w:line="276" w:lineRule="auto"/>
        <w:rPr>
          <w:i/>
          <w:color w:val="000000" w:themeColor="text1"/>
        </w:rPr>
      </w:pPr>
      <w:r w:rsidRPr="00BC1A86">
        <w:rPr>
          <w:i/>
          <w:color w:val="000000" w:themeColor="text1"/>
        </w:rPr>
        <w:t>Example</w:t>
      </w:r>
      <w:r w:rsidR="008F3F73">
        <w:rPr>
          <w:i/>
          <w:color w:val="000000" w:themeColor="text1"/>
        </w:rPr>
        <w:t xml:space="preserve"> </w:t>
      </w:r>
      <w:r w:rsidR="00717C35">
        <w:rPr>
          <w:i/>
          <w:color w:val="000000" w:themeColor="text1"/>
        </w:rPr>
        <w:t>6</w:t>
      </w:r>
    </w:p>
    <w:p w14:paraId="5F30EC96" w14:textId="3A8571BA" w:rsidR="00BC1A86" w:rsidRPr="00BC1A86" w:rsidRDefault="00BC1A86" w:rsidP="00BC1A86">
      <w:pPr>
        <w:pStyle w:val="NoSpacing"/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1</w:t>
      </w:r>
      <w:r w:rsidR="00717C3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C1A86">
        <w:rPr>
          <w:color w:val="000000" w:themeColor="text1"/>
        </w:rPr>
        <w:t>1</w:t>
      </w:r>
      <w:r w:rsidR="00717C35">
        <w:rPr>
          <w:rFonts w:ascii="Times New Roman" w:hAnsi="Times New Roman"/>
          <w:color w:val="000000" w:themeColor="text1"/>
        </w:rPr>
        <w:t>♠</w:t>
      </w:r>
      <w:r w:rsidRPr="00BC1A86">
        <w:rPr>
          <w:color w:val="000000" w:themeColor="text1"/>
        </w:rPr>
        <w:t xml:space="preserve"> </w:t>
      </w:r>
    </w:p>
    <w:p w14:paraId="72F10E28" w14:textId="4809B8EA" w:rsidR="00BC1A86" w:rsidRPr="00BC1A86" w:rsidRDefault="00BC1A86" w:rsidP="00BC1A86">
      <w:pPr>
        <w:pStyle w:val="NoSpacing"/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2</w:t>
      </w:r>
      <w:r w:rsidR="00717C35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</w:p>
    <w:p w14:paraId="55E20E50" w14:textId="77777777" w:rsidR="008F3F73" w:rsidRDefault="008F3F73" w:rsidP="00BC1A86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</w:p>
    <w:p w14:paraId="3E85D52D" w14:textId="32E35289" w:rsidR="008F3F73" w:rsidRPr="008F3F73" w:rsidRDefault="008F3F73" w:rsidP="00BC1A86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8F3F73">
        <w:rPr>
          <w:b/>
          <w:bCs/>
          <w:i/>
          <w:iCs/>
          <w:color w:val="000000" w:themeColor="text1"/>
        </w:rPr>
        <w:t>Using the 2NT Relay</w:t>
      </w:r>
    </w:p>
    <w:p w14:paraId="24B9024E" w14:textId="2BEDA430" w:rsidR="00BC1A86" w:rsidRPr="00BC1A86" w:rsidRDefault="008F3F73" w:rsidP="00BC1A8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we use</w:t>
      </w:r>
      <w:r w:rsidR="00BC1A86" w:rsidRPr="00BC1A86">
        <w:rPr>
          <w:color w:val="000000" w:themeColor="text1"/>
        </w:rPr>
        <w:t xml:space="preserve"> 2N</w:t>
      </w:r>
      <w:r w:rsidR="00BC1A86">
        <w:rPr>
          <w:color w:val="000000" w:themeColor="text1"/>
        </w:rPr>
        <w:t>T</w:t>
      </w:r>
      <w:r w:rsidR="00BC1A86" w:rsidRPr="00BC1A86">
        <w:rPr>
          <w:color w:val="000000" w:themeColor="text1"/>
        </w:rPr>
        <w:t xml:space="preserve"> to show a bad hand, usually 5 to 7- points – not enough to game force opposite a minimum reverse.  This 2N</w:t>
      </w:r>
      <w:r w:rsidR="00BC1A86">
        <w:rPr>
          <w:color w:val="000000" w:themeColor="text1"/>
        </w:rPr>
        <w:t>T</w:t>
      </w:r>
      <w:r w:rsidR="00BC1A86" w:rsidRPr="00BC1A86">
        <w:rPr>
          <w:color w:val="000000" w:themeColor="text1"/>
        </w:rPr>
        <w:t xml:space="preserve"> bid asks partner to bid 3</w:t>
      </w:r>
      <w:r w:rsidR="00717C35">
        <w:rPr>
          <w:rFonts w:ascii="Times New Roman" w:hAnsi="Times New Roman"/>
          <w:color w:val="000000" w:themeColor="text1"/>
        </w:rPr>
        <w:t>♣</w:t>
      </w:r>
      <w:r w:rsidR="00BC1A86">
        <w:rPr>
          <w:color w:val="000000" w:themeColor="text1"/>
        </w:rPr>
        <w:t>, a relay.</w:t>
      </w:r>
      <w:r w:rsidR="00BC1A86" w:rsidRPr="00BC1A86">
        <w:rPr>
          <w:color w:val="000000" w:themeColor="text1"/>
        </w:rPr>
        <w:t xml:space="preserve">  Responder can now show where they would like to play the hand:</w:t>
      </w:r>
    </w:p>
    <w:p w14:paraId="689A21DB" w14:textId="03914230" w:rsidR="00BC1A86" w:rsidRPr="00BC1A86" w:rsidRDefault="00BC1A86" w:rsidP="00BC1A86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 xml:space="preserve">With long </w:t>
      </w:r>
      <w:r w:rsidR="00717C35">
        <w:rPr>
          <w:rFonts w:ascii="Times New Roman" w:hAnsi="Times New Roman"/>
          <w:color w:val="000000" w:themeColor="text1"/>
        </w:rPr>
        <w:t>♣</w:t>
      </w:r>
      <w:r w:rsidRPr="00BC1A86">
        <w:rPr>
          <w:color w:val="000000" w:themeColor="text1"/>
        </w:rPr>
        <w:t xml:space="preserve">, Responder can </w:t>
      </w:r>
      <w:r w:rsidR="00717C35">
        <w:rPr>
          <w:color w:val="000000" w:themeColor="text1"/>
        </w:rPr>
        <w:t>p</w:t>
      </w:r>
      <w:r w:rsidRPr="00BC1A86">
        <w:rPr>
          <w:color w:val="000000" w:themeColor="text1"/>
        </w:rPr>
        <w:t>ass 3</w:t>
      </w:r>
      <w:r w:rsidR="00717C35">
        <w:rPr>
          <w:rFonts w:ascii="Times New Roman" w:hAnsi="Times New Roman"/>
          <w:color w:val="000000" w:themeColor="text1"/>
        </w:rPr>
        <w:t>♣</w:t>
      </w:r>
      <w:r w:rsidRPr="00BC1A86">
        <w:rPr>
          <w:color w:val="000000" w:themeColor="text1"/>
        </w:rPr>
        <w:t>.</w:t>
      </w:r>
    </w:p>
    <w:p w14:paraId="7C11BF3F" w14:textId="4DA6568B" w:rsidR="00BC1A86" w:rsidRPr="00BC1A86" w:rsidRDefault="00BC1A86" w:rsidP="00BC1A86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 xml:space="preserve">With a couple of </w:t>
      </w:r>
      <w:r w:rsidR="00717C35">
        <w:rPr>
          <w:rFonts w:ascii="Times New Roman" w:hAnsi="Times New Roman"/>
          <w:color w:val="000000" w:themeColor="text1"/>
        </w:rPr>
        <w:t>♦</w:t>
      </w:r>
      <w:r w:rsidRPr="00BC1A86">
        <w:rPr>
          <w:color w:val="000000" w:themeColor="text1"/>
        </w:rPr>
        <w:t xml:space="preserve"> (2+cards) Responder can relay and then bid 3</w:t>
      </w:r>
      <w:r w:rsidR="00717C35">
        <w:rPr>
          <w:rFonts w:ascii="Times New Roman" w:hAnsi="Times New Roman"/>
          <w:color w:val="000000" w:themeColor="text1"/>
        </w:rPr>
        <w:t>♦</w:t>
      </w:r>
      <w:r w:rsidR="008F3F73">
        <w:rPr>
          <w:color w:val="000000" w:themeColor="text1"/>
        </w:rPr>
        <w:t xml:space="preserve"> </w:t>
      </w:r>
      <w:r w:rsidRPr="00BC1A86">
        <w:rPr>
          <w:color w:val="000000" w:themeColor="text1"/>
        </w:rPr>
        <w:t>to sign</w:t>
      </w:r>
      <w:r w:rsidR="00717C35">
        <w:rPr>
          <w:color w:val="000000" w:themeColor="text1"/>
        </w:rPr>
        <w:t xml:space="preserve"> </w:t>
      </w:r>
      <w:r w:rsidRPr="00BC1A86">
        <w:rPr>
          <w:color w:val="000000" w:themeColor="text1"/>
        </w:rPr>
        <w:t>off in 3</w:t>
      </w:r>
      <w:r w:rsidR="00717C35">
        <w:rPr>
          <w:rFonts w:ascii="Times New Roman" w:hAnsi="Times New Roman"/>
          <w:color w:val="000000" w:themeColor="text1"/>
        </w:rPr>
        <w:t>♦</w:t>
      </w:r>
      <w:r w:rsidRPr="00BC1A86">
        <w:rPr>
          <w:color w:val="000000" w:themeColor="text1"/>
        </w:rPr>
        <w:t>.</w:t>
      </w:r>
    </w:p>
    <w:p w14:paraId="0BB3407A" w14:textId="0AC66478" w:rsidR="008F3F73" w:rsidRDefault="00BC1A86" w:rsidP="00BC1A86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 xml:space="preserve">With a bad hand with a </w:t>
      </w:r>
      <w:r w:rsidR="00717C35">
        <w:rPr>
          <w:rFonts w:ascii="Times New Roman" w:hAnsi="Times New Roman"/>
          <w:color w:val="000000" w:themeColor="text1"/>
        </w:rPr>
        <w:t>♥</w:t>
      </w:r>
      <w:r w:rsidRPr="00BC1A86">
        <w:rPr>
          <w:color w:val="000000" w:themeColor="text1"/>
        </w:rPr>
        <w:t xml:space="preserve"> fit (4-card) Responder can relay and then bid 3</w:t>
      </w:r>
      <w:r w:rsidR="00717C35">
        <w:rPr>
          <w:rFonts w:ascii="Times New Roman" w:hAnsi="Times New Roman"/>
          <w:color w:val="000000" w:themeColor="text1"/>
        </w:rPr>
        <w:t>♥</w:t>
      </w:r>
      <w:r w:rsidRPr="00BC1A86">
        <w:rPr>
          <w:color w:val="000000" w:themeColor="text1"/>
        </w:rPr>
        <w:t>.   Opener will then know about the Major suit fit and could re-evaluate their hand and bid on to 4</w:t>
      </w:r>
      <w:r w:rsidR="00717C35">
        <w:rPr>
          <w:rFonts w:ascii="Times New Roman" w:hAnsi="Times New Roman"/>
          <w:color w:val="000000" w:themeColor="text1"/>
        </w:rPr>
        <w:t>♥</w:t>
      </w:r>
      <w:r w:rsidRPr="00BC1A86">
        <w:rPr>
          <w:color w:val="000000" w:themeColor="text1"/>
        </w:rPr>
        <w:t>.  Danger</w:t>
      </w:r>
      <w:r w:rsidR="00717C35">
        <w:rPr>
          <w:color w:val="000000" w:themeColor="text1"/>
        </w:rPr>
        <w:t xml:space="preserve"> -</w:t>
      </w:r>
      <w:r w:rsidRPr="00BC1A86">
        <w:rPr>
          <w:color w:val="000000" w:themeColor="text1"/>
        </w:rPr>
        <w:t xml:space="preserve"> if this goes down 1 – it will be Opener’s fault.</w:t>
      </w:r>
    </w:p>
    <w:p w14:paraId="580CE4D7" w14:textId="77777777" w:rsidR="003C4781" w:rsidRDefault="003C4781" w:rsidP="008F3F73">
      <w:pPr>
        <w:pStyle w:val="NoSpacing"/>
        <w:spacing w:line="276" w:lineRule="auto"/>
        <w:rPr>
          <w:b/>
          <w:i/>
          <w:iCs/>
          <w:color w:val="000000" w:themeColor="text1"/>
          <w:sz w:val="24"/>
          <w:szCs w:val="24"/>
        </w:rPr>
      </w:pPr>
    </w:p>
    <w:p w14:paraId="018A6868" w14:textId="3B697727" w:rsidR="00BC1A86" w:rsidRPr="00717C35" w:rsidRDefault="00BC1A86" w:rsidP="008F3F73">
      <w:pPr>
        <w:pStyle w:val="NoSpacing"/>
        <w:spacing w:line="276" w:lineRule="auto"/>
        <w:rPr>
          <w:color w:val="000000" w:themeColor="text1"/>
        </w:rPr>
      </w:pPr>
      <w:r w:rsidRPr="00717C35">
        <w:rPr>
          <w:b/>
          <w:i/>
          <w:iCs/>
          <w:color w:val="000000" w:themeColor="text1"/>
        </w:rPr>
        <w:t>Responder’s Bid Above 2NT</w:t>
      </w:r>
    </w:p>
    <w:p w14:paraId="35D41F58" w14:textId="5D4AD44B" w:rsidR="00BC1A86" w:rsidRPr="00BC1A86" w:rsidRDefault="00BC1A86" w:rsidP="00BC1A86">
      <w:pPr>
        <w:pStyle w:val="NoSpacing"/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Since 2N</w:t>
      </w:r>
      <w:r>
        <w:rPr>
          <w:color w:val="000000" w:themeColor="text1"/>
        </w:rPr>
        <w:t>T</w:t>
      </w:r>
      <w:r w:rsidRPr="00BC1A86">
        <w:rPr>
          <w:color w:val="000000" w:themeColor="text1"/>
        </w:rPr>
        <w:t xml:space="preserve"> is used to show all bad hands that want to play at </w:t>
      </w:r>
      <w:r>
        <w:rPr>
          <w:color w:val="000000" w:themeColor="text1"/>
        </w:rPr>
        <w:t xml:space="preserve">the </w:t>
      </w:r>
      <w:r w:rsidRPr="00BC1A86">
        <w:rPr>
          <w:color w:val="000000" w:themeColor="text1"/>
        </w:rPr>
        <w:t>3-</w:t>
      </w:r>
      <w:r>
        <w:rPr>
          <w:color w:val="000000" w:themeColor="text1"/>
        </w:rPr>
        <w:t>l</w:t>
      </w:r>
      <w:r w:rsidRPr="00BC1A86">
        <w:rPr>
          <w:color w:val="000000" w:themeColor="text1"/>
        </w:rPr>
        <w:t>evel, then any bid above 2N</w:t>
      </w:r>
      <w:r>
        <w:rPr>
          <w:color w:val="000000" w:themeColor="text1"/>
        </w:rPr>
        <w:t>T</w:t>
      </w:r>
      <w:r w:rsidRPr="00BC1A86">
        <w:rPr>
          <w:color w:val="000000" w:themeColor="text1"/>
        </w:rPr>
        <w:t xml:space="preserve"> is natural and forcing.  </w:t>
      </w:r>
    </w:p>
    <w:p w14:paraId="747FA99A" w14:textId="1D269181" w:rsidR="00BC1A86" w:rsidRPr="00BC1A86" w:rsidRDefault="00BC1A86" w:rsidP="00BC1A86">
      <w:pPr>
        <w:pStyle w:val="NoSpacing"/>
        <w:spacing w:line="276" w:lineRule="auto"/>
        <w:rPr>
          <w:color w:val="000000" w:themeColor="text1"/>
        </w:rPr>
      </w:pPr>
    </w:p>
    <w:p w14:paraId="5007A29A" w14:textId="1DB3A608" w:rsidR="00BC1A86" w:rsidRPr="00BC1A86" w:rsidRDefault="00BC1A86" w:rsidP="00BC1A86">
      <w:pPr>
        <w:pStyle w:val="NoSpacing"/>
        <w:spacing w:line="276" w:lineRule="auto"/>
        <w:rPr>
          <w:i/>
          <w:color w:val="000000" w:themeColor="text1"/>
        </w:rPr>
      </w:pPr>
      <w:r w:rsidRPr="00BC1A86">
        <w:rPr>
          <w:i/>
          <w:color w:val="000000" w:themeColor="text1"/>
        </w:rPr>
        <w:t>Example</w:t>
      </w:r>
      <w:r w:rsidR="008F3F73">
        <w:rPr>
          <w:i/>
          <w:color w:val="000000" w:themeColor="text1"/>
        </w:rPr>
        <w:t xml:space="preserve"> </w:t>
      </w:r>
      <w:r w:rsidR="00717C35">
        <w:rPr>
          <w:i/>
          <w:color w:val="000000" w:themeColor="text1"/>
        </w:rPr>
        <w:t>7</w:t>
      </w:r>
    </w:p>
    <w:p w14:paraId="4FF5D439" w14:textId="626B6EF8" w:rsidR="00BC1A86" w:rsidRPr="00BC1A86" w:rsidRDefault="00BC1A86" w:rsidP="00BC1A86">
      <w:pPr>
        <w:pStyle w:val="NoSpacing"/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1</w:t>
      </w:r>
      <w:r w:rsidR="00717C3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C1A86">
        <w:rPr>
          <w:color w:val="000000" w:themeColor="text1"/>
        </w:rPr>
        <w:t>1</w:t>
      </w:r>
      <w:r w:rsidR="00717C35">
        <w:rPr>
          <w:rFonts w:ascii="Times New Roman" w:hAnsi="Times New Roman"/>
          <w:color w:val="000000" w:themeColor="text1"/>
        </w:rPr>
        <w:t>♠</w:t>
      </w:r>
      <w:r w:rsidRPr="00BC1A86">
        <w:rPr>
          <w:color w:val="000000" w:themeColor="text1"/>
        </w:rPr>
        <w:t xml:space="preserve"> </w:t>
      </w:r>
    </w:p>
    <w:p w14:paraId="24DB663A" w14:textId="12C18776" w:rsidR="00BC1A86" w:rsidRPr="00BC1A86" w:rsidRDefault="00BC1A86" w:rsidP="00BC1A86">
      <w:pPr>
        <w:pStyle w:val="NoSpacing"/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2</w:t>
      </w:r>
      <w:r w:rsidR="00717C35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</w:p>
    <w:p w14:paraId="0FED788B" w14:textId="4DE1B3BD" w:rsidR="00BC1A86" w:rsidRPr="00BC1A86" w:rsidRDefault="00BC1A86" w:rsidP="00BC1A86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3</w:t>
      </w:r>
      <w:r w:rsidR="00717C35">
        <w:rPr>
          <w:rFonts w:ascii="Times New Roman" w:hAnsi="Times New Roman"/>
          <w:color w:val="000000" w:themeColor="text1"/>
        </w:rPr>
        <w:t>♦</w:t>
      </w:r>
      <w:r w:rsidRPr="00BC1A86">
        <w:rPr>
          <w:color w:val="000000" w:themeColor="text1"/>
        </w:rPr>
        <w:tab/>
        <w:t>3+</w:t>
      </w:r>
      <w:r w:rsidR="00717C35">
        <w:rPr>
          <w:rFonts w:ascii="Times New Roman" w:hAnsi="Times New Roman"/>
          <w:color w:val="000000" w:themeColor="text1"/>
        </w:rPr>
        <w:t>♦</w:t>
      </w:r>
      <w:r w:rsidRPr="00BC1A86">
        <w:rPr>
          <w:color w:val="000000" w:themeColor="text1"/>
        </w:rPr>
        <w:t>, G</w:t>
      </w:r>
      <w:r w:rsidR="00D732F5">
        <w:rPr>
          <w:color w:val="000000" w:themeColor="text1"/>
        </w:rPr>
        <w:t>F</w:t>
      </w:r>
      <w:r w:rsidRPr="00BC1A86">
        <w:rPr>
          <w:color w:val="000000" w:themeColor="text1"/>
        </w:rPr>
        <w:t>, 7+ points</w:t>
      </w:r>
    </w:p>
    <w:p w14:paraId="24362C30" w14:textId="217AC7A1" w:rsidR="00BC1A86" w:rsidRPr="00BC1A86" w:rsidRDefault="00BC1A86" w:rsidP="00BC1A86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3</w:t>
      </w:r>
      <w:r w:rsidR="00717C35">
        <w:rPr>
          <w:rFonts w:ascii="Times New Roman" w:hAnsi="Times New Roman"/>
          <w:color w:val="000000" w:themeColor="text1"/>
        </w:rPr>
        <w:t>♥</w:t>
      </w:r>
      <w:r w:rsidRPr="00BC1A86">
        <w:rPr>
          <w:color w:val="000000" w:themeColor="text1"/>
        </w:rPr>
        <w:tab/>
        <w:t>4+</w:t>
      </w:r>
      <w:r w:rsidR="00717C35">
        <w:rPr>
          <w:rFonts w:ascii="Times New Roman" w:hAnsi="Times New Roman"/>
          <w:color w:val="000000" w:themeColor="text1"/>
        </w:rPr>
        <w:t>♥</w:t>
      </w:r>
      <w:r w:rsidRPr="00BC1A86">
        <w:rPr>
          <w:color w:val="000000" w:themeColor="text1"/>
        </w:rPr>
        <w:t xml:space="preserve">, </w:t>
      </w:r>
      <w:r w:rsidR="00D732F5">
        <w:rPr>
          <w:color w:val="000000" w:themeColor="text1"/>
        </w:rPr>
        <w:t>GF, Slam Try</w:t>
      </w:r>
    </w:p>
    <w:p w14:paraId="4D49F00C" w14:textId="436189DA" w:rsidR="00BC1A86" w:rsidRDefault="00BC1A86" w:rsidP="00BC1A86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BC1A86">
        <w:rPr>
          <w:color w:val="000000" w:themeColor="text1"/>
        </w:rPr>
        <w:t>3</w:t>
      </w:r>
      <w:r w:rsidR="00717C35">
        <w:rPr>
          <w:rFonts w:ascii="Times New Roman" w:hAnsi="Times New Roman"/>
          <w:color w:val="000000" w:themeColor="text1"/>
        </w:rPr>
        <w:t>♠</w:t>
      </w:r>
      <w:r w:rsidRPr="00BC1A86">
        <w:rPr>
          <w:color w:val="000000" w:themeColor="text1"/>
        </w:rPr>
        <w:tab/>
        <w:t>6+</w:t>
      </w:r>
      <w:r w:rsidR="00717C35">
        <w:rPr>
          <w:rFonts w:ascii="Times New Roman" w:hAnsi="Times New Roman"/>
          <w:color w:val="000000" w:themeColor="text1"/>
        </w:rPr>
        <w:t>♠</w:t>
      </w:r>
      <w:r w:rsidRPr="00BC1A86">
        <w:rPr>
          <w:color w:val="000000" w:themeColor="text1"/>
        </w:rPr>
        <w:t>, G</w:t>
      </w:r>
      <w:r w:rsidR="00D732F5">
        <w:rPr>
          <w:color w:val="000000" w:themeColor="text1"/>
        </w:rPr>
        <w:t>F</w:t>
      </w:r>
      <w:r w:rsidRPr="00BC1A86">
        <w:rPr>
          <w:color w:val="000000" w:themeColor="text1"/>
        </w:rPr>
        <w:t>, 7+ points</w:t>
      </w:r>
    </w:p>
    <w:p w14:paraId="4ECCE568" w14:textId="080C2D2F" w:rsidR="00D732F5" w:rsidRDefault="00D732F5" w:rsidP="00BC1A86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3NT </w:t>
      </w:r>
      <w:r>
        <w:rPr>
          <w:color w:val="000000" w:themeColor="text1"/>
        </w:rPr>
        <w:tab/>
        <w:t>To Play</w:t>
      </w:r>
    </w:p>
    <w:p w14:paraId="562E1321" w14:textId="5EC3F948" w:rsidR="00D732F5" w:rsidRDefault="00D732F5" w:rsidP="00BC1A86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717C35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To Play</w:t>
      </w:r>
    </w:p>
    <w:p w14:paraId="08168D96" w14:textId="26DED51E" w:rsidR="003C4781" w:rsidRDefault="003C4781" w:rsidP="00BC1A86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717C35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Artificial, GF, Usually no </w:t>
      </w:r>
      <w:r w:rsidR="00717C35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stopper</w:t>
      </w:r>
    </w:p>
    <w:p w14:paraId="6D78075C" w14:textId="54063B68" w:rsidR="003C4781" w:rsidRPr="003C4781" w:rsidRDefault="003C4781" w:rsidP="003C4781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717C35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Un</w:t>
      </w:r>
      <w:r w:rsidRPr="003C4781">
        <w:rPr>
          <w:color w:val="000000" w:themeColor="text1"/>
        </w:rPr>
        <w:t xml:space="preserve">changed from above, decent 5+card </w:t>
      </w:r>
      <w:r w:rsidR="00717C35">
        <w:rPr>
          <w:rFonts w:ascii="Times New Roman" w:hAnsi="Times New Roman"/>
          <w:color w:val="000000" w:themeColor="text1"/>
        </w:rPr>
        <w:t>♠</w:t>
      </w:r>
      <w:r w:rsidR="00717C35">
        <w:rPr>
          <w:color w:val="000000" w:themeColor="text1"/>
        </w:rPr>
        <w:t xml:space="preserve"> </w:t>
      </w:r>
      <w:r w:rsidRPr="003C4781">
        <w:rPr>
          <w:color w:val="000000" w:themeColor="text1"/>
        </w:rPr>
        <w:t>suit, 1-round forcing, 6+ points</w:t>
      </w:r>
    </w:p>
    <w:p w14:paraId="328D10CA" w14:textId="16ACE3ED" w:rsidR="00D94FD8" w:rsidRDefault="00D94FD8" w:rsidP="00BC1A86">
      <w:pPr>
        <w:spacing w:after="0"/>
        <w:rPr>
          <w:b/>
          <w:color w:val="000000" w:themeColor="text1"/>
          <w:sz w:val="24"/>
          <w:szCs w:val="24"/>
        </w:rPr>
      </w:pPr>
    </w:p>
    <w:p w14:paraId="01B0BB3E" w14:textId="77777777" w:rsidR="003C4781" w:rsidRDefault="003C4781" w:rsidP="00BC1A86">
      <w:pPr>
        <w:spacing w:after="0"/>
        <w:rPr>
          <w:b/>
          <w:color w:val="000000" w:themeColor="text1"/>
          <w:sz w:val="24"/>
          <w:szCs w:val="24"/>
        </w:rPr>
      </w:pPr>
    </w:p>
    <w:p w14:paraId="3C32CF86" w14:textId="0994F524" w:rsidR="00BC1A86" w:rsidRPr="00BC1A86" w:rsidRDefault="00BC1A86" w:rsidP="00BC1A86">
      <w:pPr>
        <w:spacing w:after="0"/>
        <w:rPr>
          <w:b/>
          <w:color w:val="000000" w:themeColor="text1"/>
          <w:sz w:val="24"/>
          <w:szCs w:val="24"/>
        </w:rPr>
      </w:pPr>
      <w:r w:rsidRPr="00BC1A86">
        <w:rPr>
          <w:b/>
          <w:color w:val="000000" w:themeColor="text1"/>
          <w:sz w:val="24"/>
          <w:szCs w:val="24"/>
        </w:rPr>
        <w:t xml:space="preserve">Conclusion </w:t>
      </w:r>
    </w:p>
    <w:p w14:paraId="1F812C67" w14:textId="686B6E94" w:rsidR="00317326" w:rsidRPr="00BC1A86" w:rsidRDefault="003C4781" w:rsidP="00BC1A8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As Responder, when the Opener makes a </w:t>
      </w:r>
      <w:r w:rsidR="00717C35">
        <w:rPr>
          <w:color w:val="000000" w:themeColor="text1"/>
        </w:rPr>
        <w:t>j</w:t>
      </w:r>
      <w:r>
        <w:rPr>
          <w:color w:val="000000" w:themeColor="text1"/>
        </w:rPr>
        <w:t xml:space="preserve">ump Shift or a </w:t>
      </w:r>
      <w:proofErr w:type="gramStart"/>
      <w:r w:rsidR="00717C35">
        <w:rPr>
          <w:color w:val="000000" w:themeColor="text1"/>
        </w:rPr>
        <w:t>r</w:t>
      </w:r>
      <w:r>
        <w:rPr>
          <w:color w:val="000000" w:themeColor="text1"/>
        </w:rPr>
        <w:t>everse</w:t>
      </w:r>
      <w:proofErr w:type="gramEnd"/>
      <w:r>
        <w:rPr>
          <w:color w:val="000000" w:themeColor="text1"/>
        </w:rPr>
        <w:t xml:space="preserve"> </w:t>
      </w:r>
      <w:r w:rsidR="00563950">
        <w:rPr>
          <w:color w:val="000000" w:themeColor="text1"/>
        </w:rPr>
        <w:t xml:space="preserve">they show a strong 2-suited hand (which makes us happy), but they also eat up a lot of our bidding space </w:t>
      </w:r>
      <w:r w:rsidR="00925CD7">
        <w:rPr>
          <w:color w:val="000000" w:themeColor="text1"/>
        </w:rPr>
        <w:t>and make it difficult.  When partner makes a jump shift, we know we are going to game and just search for our fit – Major suit first, notrump likely next, minor only when a problem or interested in slam.  When partner makes a reverse then we have more room to communicate but need to have good agreements about what bids are forcing and which are not.  Using 2NT as a relay in these reverse auctions (Lebensohl over Reverses) is a good agreement.  Make sure you a</w:t>
      </w:r>
      <w:r w:rsidR="00717C35">
        <w:rPr>
          <w:color w:val="000000" w:themeColor="text1"/>
        </w:rPr>
        <w:t>nd</w:t>
      </w:r>
      <w:r w:rsidR="00925CD7">
        <w:rPr>
          <w:color w:val="000000" w:themeColor="text1"/>
        </w:rPr>
        <w:t xml:space="preserve"> partner are on the same page about the meaning of Responder’s rebids.  It is very frustrating when Opener has a strong distributional hand to have a bidding mixup. </w:t>
      </w:r>
    </w:p>
    <w:sectPr w:rsidR="00317326" w:rsidRPr="00BC1A86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C20D" w14:textId="77777777" w:rsidR="000908D2" w:rsidRDefault="000908D2" w:rsidP="005C42AC">
      <w:pPr>
        <w:spacing w:after="0" w:line="240" w:lineRule="auto"/>
      </w:pPr>
      <w:r>
        <w:separator/>
      </w:r>
    </w:p>
  </w:endnote>
  <w:endnote w:type="continuationSeparator" w:id="0">
    <w:p w14:paraId="7296FF61" w14:textId="77777777" w:rsidR="000908D2" w:rsidRDefault="000908D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FBA" w14:textId="7EB4E89E" w:rsidR="00CF5891" w:rsidRPr="00306D34" w:rsidRDefault="00BC1A86" w:rsidP="00C1693C">
    <w:pPr>
      <w:pStyle w:val="Footer"/>
      <w:tabs>
        <w:tab w:val="clear" w:pos="4680"/>
        <w:tab w:val="center" w:pos="7200"/>
      </w:tabs>
    </w:pPr>
    <w:r>
      <w:t>TWiB (</w:t>
    </w:r>
    <w:r w:rsidR="002D143A">
      <w:t>36</w:t>
    </w:r>
    <w:r>
      <w:t>3</w:t>
    </w:r>
    <w:r w:rsidR="0004134F">
      <w:t>)</w:t>
    </w:r>
    <w:r>
      <w:t xml:space="preserve"> </w:t>
    </w:r>
    <w:r w:rsidR="002D143A">
      <w:t>Responder’s Rebids After Opener’s Strong 2-Suite</w:t>
    </w:r>
    <w:r w:rsidR="00ED2191">
      <w:t>d Hand</w:t>
    </w:r>
    <w:r w:rsidR="002D143A">
      <w:t xml:space="preserve"> </w:t>
    </w:r>
    <w:r>
      <w:t xml:space="preserve">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DD7B" w14:textId="77777777" w:rsidR="000908D2" w:rsidRDefault="000908D2" w:rsidP="005C42AC">
      <w:pPr>
        <w:spacing w:after="0" w:line="240" w:lineRule="auto"/>
      </w:pPr>
      <w:r>
        <w:separator/>
      </w:r>
    </w:p>
  </w:footnote>
  <w:footnote w:type="continuationSeparator" w:id="0">
    <w:p w14:paraId="03B21C99" w14:textId="77777777" w:rsidR="000908D2" w:rsidRDefault="000908D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E4F"/>
    <w:multiLevelType w:val="hybridMultilevel"/>
    <w:tmpl w:val="544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E90"/>
    <w:multiLevelType w:val="hybridMultilevel"/>
    <w:tmpl w:val="4F04A93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57C645B"/>
    <w:multiLevelType w:val="hybridMultilevel"/>
    <w:tmpl w:val="6DD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771F"/>
    <w:multiLevelType w:val="hybridMultilevel"/>
    <w:tmpl w:val="809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5487A"/>
    <w:multiLevelType w:val="hybridMultilevel"/>
    <w:tmpl w:val="6220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ED5"/>
    <w:multiLevelType w:val="hybridMultilevel"/>
    <w:tmpl w:val="AF2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24DB"/>
    <w:multiLevelType w:val="hybridMultilevel"/>
    <w:tmpl w:val="5EFA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535A"/>
    <w:rsid w:val="0007775A"/>
    <w:rsid w:val="000908D2"/>
    <w:rsid w:val="000A1BD5"/>
    <w:rsid w:val="000C4471"/>
    <w:rsid w:val="000D17F4"/>
    <w:rsid w:val="000F7E22"/>
    <w:rsid w:val="00146534"/>
    <w:rsid w:val="0016305E"/>
    <w:rsid w:val="00163634"/>
    <w:rsid w:val="001706D8"/>
    <w:rsid w:val="001F0DB7"/>
    <w:rsid w:val="0020491D"/>
    <w:rsid w:val="00232ED3"/>
    <w:rsid w:val="00255B92"/>
    <w:rsid w:val="00257217"/>
    <w:rsid w:val="002727AF"/>
    <w:rsid w:val="0029633C"/>
    <w:rsid w:val="002A483F"/>
    <w:rsid w:val="002A7E69"/>
    <w:rsid w:val="002B5DFA"/>
    <w:rsid w:val="002D143A"/>
    <w:rsid w:val="002D68D2"/>
    <w:rsid w:val="002F5269"/>
    <w:rsid w:val="002F7392"/>
    <w:rsid w:val="00300C3F"/>
    <w:rsid w:val="00306D34"/>
    <w:rsid w:val="00317326"/>
    <w:rsid w:val="00331ABA"/>
    <w:rsid w:val="003322BA"/>
    <w:rsid w:val="00376819"/>
    <w:rsid w:val="00380876"/>
    <w:rsid w:val="00392B7D"/>
    <w:rsid w:val="00394A4F"/>
    <w:rsid w:val="003A2B75"/>
    <w:rsid w:val="003C2C48"/>
    <w:rsid w:val="003C4781"/>
    <w:rsid w:val="003C7C54"/>
    <w:rsid w:val="003F13FF"/>
    <w:rsid w:val="003F7233"/>
    <w:rsid w:val="00415D33"/>
    <w:rsid w:val="00431715"/>
    <w:rsid w:val="004456D1"/>
    <w:rsid w:val="00451454"/>
    <w:rsid w:val="004C6496"/>
    <w:rsid w:val="004D6D48"/>
    <w:rsid w:val="004E73F8"/>
    <w:rsid w:val="00506E01"/>
    <w:rsid w:val="00507BAD"/>
    <w:rsid w:val="005264EA"/>
    <w:rsid w:val="0052759B"/>
    <w:rsid w:val="0054127B"/>
    <w:rsid w:val="00547190"/>
    <w:rsid w:val="0056395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94C70"/>
    <w:rsid w:val="006C05F3"/>
    <w:rsid w:val="006C6205"/>
    <w:rsid w:val="006E3954"/>
    <w:rsid w:val="006F144E"/>
    <w:rsid w:val="00717C35"/>
    <w:rsid w:val="0079498A"/>
    <w:rsid w:val="007E60D4"/>
    <w:rsid w:val="007E6D2D"/>
    <w:rsid w:val="008357CB"/>
    <w:rsid w:val="008548F6"/>
    <w:rsid w:val="00870F22"/>
    <w:rsid w:val="00886EA7"/>
    <w:rsid w:val="00897665"/>
    <w:rsid w:val="008B2665"/>
    <w:rsid w:val="008D340B"/>
    <w:rsid w:val="008F0BF7"/>
    <w:rsid w:val="008F3F73"/>
    <w:rsid w:val="008F615D"/>
    <w:rsid w:val="009257F5"/>
    <w:rsid w:val="00925CD7"/>
    <w:rsid w:val="00945D04"/>
    <w:rsid w:val="00952D16"/>
    <w:rsid w:val="009662E6"/>
    <w:rsid w:val="009867AD"/>
    <w:rsid w:val="0099522A"/>
    <w:rsid w:val="009A28D3"/>
    <w:rsid w:val="009B1D3C"/>
    <w:rsid w:val="009C4DEA"/>
    <w:rsid w:val="009D46B0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F7C4B"/>
    <w:rsid w:val="00B24A7C"/>
    <w:rsid w:val="00B30D15"/>
    <w:rsid w:val="00B400D9"/>
    <w:rsid w:val="00B46EDF"/>
    <w:rsid w:val="00B4722C"/>
    <w:rsid w:val="00B667F7"/>
    <w:rsid w:val="00B75DE3"/>
    <w:rsid w:val="00B91281"/>
    <w:rsid w:val="00B9163E"/>
    <w:rsid w:val="00BA7646"/>
    <w:rsid w:val="00BA7D8D"/>
    <w:rsid w:val="00BB452C"/>
    <w:rsid w:val="00BC1A86"/>
    <w:rsid w:val="00BE4C8A"/>
    <w:rsid w:val="00C1693C"/>
    <w:rsid w:val="00C22828"/>
    <w:rsid w:val="00C30E32"/>
    <w:rsid w:val="00C42176"/>
    <w:rsid w:val="00C479C5"/>
    <w:rsid w:val="00C64C41"/>
    <w:rsid w:val="00CA01D9"/>
    <w:rsid w:val="00CA4734"/>
    <w:rsid w:val="00CA5029"/>
    <w:rsid w:val="00CE232F"/>
    <w:rsid w:val="00CF53DA"/>
    <w:rsid w:val="00CF5891"/>
    <w:rsid w:val="00D01FC0"/>
    <w:rsid w:val="00D3461B"/>
    <w:rsid w:val="00D72910"/>
    <w:rsid w:val="00D732F5"/>
    <w:rsid w:val="00D82CEB"/>
    <w:rsid w:val="00D91D3A"/>
    <w:rsid w:val="00D94FD8"/>
    <w:rsid w:val="00DA62D7"/>
    <w:rsid w:val="00DB04C1"/>
    <w:rsid w:val="00DB0592"/>
    <w:rsid w:val="00DE55ED"/>
    <w:rsid w:val="00E15B48"/>
    <w:rsid w:val="00E410BD"/>
    <w:rsid w:val="00E55256"/>
    <w:rsid w:val="00E57841"/>
    <w:rsid w:val="00E63614"/>
    <w:rsid w:val="00ED2191"/>
    <w:rsid w:val="00F30AA5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1A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25</cp:revision>
  <cp:lastPrinted>2021-03-29T15:53:00Z</cp:lastPrinted>
  <dcterms:created xsi:type="dcterms:W3CDTF">2017-01-02T22:16:00Z</dcterms:created>
  <dcterms:modified xsi:type="dcterms:W3CDTF">2021-03-30T02:15:00Z</dcterms:modified>
</cp:coreProperties>
</file>