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A85" w14:textId="53A3585D" w:rsidR="000C2C8D" w:rsidRPr="00C657C8" w:rsidRDefault="00C657C8" w:rsidP="00E744D6">
      <w:pPr>
        <w:spacing w:after="0"/>
        <w:rPr>
          <w:b/>
          <w:i/>
          <w:color w:val="000000" w:themeColor="text1"/>
          <w:sz w:val="36"/>
          <w:szCs w:val="36"/>
        </w:rPr>
      </w:pPr>
      <w:r w:rsidRPr="00C657C8">
        <w:rPr>
          <w:b/>
          <w:i/>
          <w:color w:val="000000" w:themeColor="text1"/>
          <w:sz w:val="36"/>
          <w:szCs w:val="36"/>
        </w:rPr>
        <w:t>This Week in Bridge</w:t>
      </w:r>
    </w:p>
    <w:p w14:paraId="6BCDAB3E" w14:textId="52450F15" w:rsidR="000C2C8D" w:rsidRPr="00C657C8" w:rsidRDefault="00A45F51" w:rsidP="00E744D6">
      <w:pPr>
        <w:spacing w:after="0"/>
        <w:rPr>
          <w:b/>
          <w:i/>
          <w:color w:val="000000" w:themeColor="text1"/>
          <w:sz w:val="36"/>
          <w:szCs w:val="36"/>
        </w:rPr>
      </w:pPr>
      <w:r>
        <w:rPr>
          <w:b/>
          <w:color w:val="000000" w:themeColor="text1"/>
          <w:sz w:val="36"/>
          <w:szCs w:val="36"/>
        </w:rPr>
        <w:t>(2</w:t>
      </w:r>
      <w:r w:rsidR="00977368">
        <w:rPr>
          <w:b/>
          <w:color w:val="000000" w:themeColor="text1"/>
          <w:sz w:val="36"/>
          <w:szCs w:val="36"/>
        </w:rPr>
        <w:t>9</w:t>
      </w:r>
      <w:r w:rsidR="00E31EE6">
        <w:rPr>
          <w:b/>
          <w:color w:val="000000" w:themeColor="text1"/>
          <w:sz w:val="36"/>
          <w:szCs w:val="36"/>
        </w:rPr>
        <w:t>9</w:t>
      </w:r>
      <w:r w:rsidR="00C657C8">
        <w:rPr>
          <w:b/>
          <w:color w:val="000000" w:themeColor="text1"/>
          <w:sz w:val="36"/>
          <w:szCs w:val="36"/>
        </w:rPr>
        <w:t>)</w:t>
      </w:r>
      <w:r w:rsidR="000C0486">
        <w:rPr>
          <w:b/>
          <w:color w:val="000000" w:themeColor="text1"/>
          <w:sz w:val="36"/>
          <w:szCs w:val="36"/>
        </w:rPr>
        <w:t xml:space="preserve"> </w:t>
      </w:r>
      <w:r w:rsidR="003625D5">
        <w:rPr>
          <w:b/>
          <w:color w:val="000000" w:themeColor="text1"/>
          <w:sz w:val="36"/>
          <w:szCs w:val="36"/>
        </w:rPr>
        <w:t xml:space="preserve">Passing with </w:t>
      </w:r>
      <w:r w:rsidR="00A7193A">
        <w:rPr>
          <w:b/>
          <w:color w:val="000000" w:themeColor="text1"/>
          <w:sz w:val="36"/>
          <w:szCs w:val="36"/>
        </w:rPr>
        <w:t xml:space="preserve">a </w:t>
      </w:r>
      <w:r w:rsidR="003625D5">
        <w:rPr>
          <w:b/>
          <w:color w:val="000000" w:themeColor="text1"/>
          <w:sz w:val="36"/>
          <w:szCs w:val="36"/>
        </w:rPr>
        <w:t>Good Hand</w:t>
      </w:r>
    </w:p>
    <w:p w14:paraId="4C2F5BF0" w14:textId="208B880E" w:rsidR="000C2C8D" w:rsidRPr="00C657C8" w:rsidRDefault="000C2C8D" w:rsidP="00E744D6">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06196514" w:rsidR="000C2C8D" w:rsidRPr="00C657C8" w:rsidRDefault="00CA13A4" w:rsidP="00E744D6">
      <w:pPr>
        <w:spacing w:after="0"/>
        <w:rPr>
          <w:i/>
          <w:color w:val="000000" w:themeColor="text1"/>
        </w:rPr>
      </w:pPr>
      <w:r>
        <w:rPr>
          <w:i/>
          <w:color w:val="000000" w:themeColor="text1"/>
        </w:rPr>
        <w:t xml:space="preserve">Level: </w:t>
      </w:r>
      <w:r w:rsidR="00E31EE6">
        <w:rPr>
          <w:i/>
          <w:color w:val="000000" w:themeColor="text1"/>
        </w:rPr>
        <w:t>2</w:t>
      </w:r>
      <w:r>
        <w:rPr>
          <w:i/>
          <w:color w:val="000000" w:themeColor="text1"/>
        </w:rPr>
        <w:tab/>
      </w:r>
      <w:r w:rsidR="00BA707C">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E744D6">
      <w:pPr>
        <w:spacing w:after="0"/>
        <w:rPr>
          <w:color w:val="000000" w:themeColor="text1"/>
        </w:rPr>
      </w:pPr>
    </w:p>
    <w:p w14:paraId="496E60D0" w14:textId="77777777" w:rsidR="000C2C8D" w:rsidRPr="00C657C8" w:rsidRDefault="000C2C8D" w:rsidP="00E744D6">
      <w:pPr>
        <w:spacing w:after="0"/>
        <w:rPr>
          <w:b/>
          <w:i/>
          <w:color w:val="000000" w:themeColor="text1"/>
        </w:rPr>
      </w:pPr>
    </w:p>
    <w:p w14:paraId="2A84F9DC" w14:textId="77777777" w:rsidR="000C2C8D" w:rsidRPr="00C657C8" w:rsidRDefault="000C2C8D" w:rsidP="00E744D6">
      <w:pPr>
        <w:spacing w:after="0"/>
        <w:rPr>
          <w:b/>
          <w:color w:val="000000" w:themeColor="text1"/>
          <w:sz w:val="24"/>
          <w:szCs w:val="24"/>
        </w:rPr>
      </w:pPr>
      <w:r w:rsidRPr="00C657C8">
        <w:rPr>
          <w:b/>
          <w:color w:val="000000" w:themeColor="text1"/>
          <w:sz w:val="24"/>
          <w:szCs w:val="24"/>
        </w:rPr>
        <w:t>General</w:t>
      </w:r>
    </w:p>
    <w:p w14:paraId="0A0F4B19" w14:textId="641CDC66" w:rsidR="00977368" w:rsidRDefault="00D61283" w:rsidP="00E744D6">
      <w:pPr>
        <w:spacing w:after="0"/>
        <w:rPr>
          <w:color w:val="000000" w:themeColor="text1"/>
        </w:rPr>
      </w:pPr>
      <w:r>
        <w:rPr>
          <w:color w:val="000000" w:themeColor="text1"/>
        </w:rPr>
        <w:t>Though the modern style is to open the bidding more aggressively than players did years ago (most partnerships open almost all 12-point hands and some even weaker ones)</w:t>
      </w:r>
      <w:r w:rsidR="00CE395E">
        <w:rPr>
          <w:color w:val="000000" w:themeColor="text1"/>
        </w:rPr>
        <w:t>,</w:t>
      </w:r>
      <w:r>
        <w:rPr>
          <w:color w:val="000000" w:themeColor="text1"/>
        </w:rPr>
        <w:t xml:space="preserve"> there are still times in the auction where it is best to pass even </w:t>
      </w:r>
      <w:r w:rsidR="00CE395E">
        <w:rPr>
          <w:color w:val="000000" w:themeColor="text1"/>
        </w:rPr>
        <w:t>if</w:t>
      </w:r>
      <w:r>
        <w:rPr>
          <w:color w:val="000000" w:themeColor="text1"/>
        </w:rPr>
        <w:t xml:space="preserve"> we hold 12 or more points.  Learning when it is best to pass with these “good” hands is a bit of an art form, but more than anything</w:t>
      </w:r>
      <w:r w:rsidR="00CE395E">
        <w:rPr>
          <w:color w:val="000000" w:themeColor="text1"/>
        </w:rPr>
        <w:t xml:space="preserve"> else,</w:t>
      </w:r>
      <w:r>
        <w:rPr>
          <w:color w:val="000000" w:themeColor="text1"/>
        </w:rPr>
        <w:t xml:space="preserve"> getting this right requires discipline.  The key is not to be committed to an a</w:t>
      </w:r>
      <w:r w:rsidR="00FC68D9">
        <w:rPr>
          <w:color w:val="000000" w:themeColor="text1"/>
        </w:rPr>
        <w:t>uction</w:t>
      </w:r>
      <w:r>
        <w:rPr>
          <w:color w:val="000000" w:themeColor="text1"/>
        </w:rPr>
        <w:t xml:space="preserve"> before it is our turn to bid.  </w:t>
      </w:r>
      <w:r w:rsidR="00DE7A17">
        <w:rPr>
          <w:color w:val="000000" w:themeColor="text1"/>
        </w:rPr>
        <w:t xml:space="preserve">If we are planning to open the bidding before our RHO bids, we need not </w:t>
      </w:r>
      <w:r w:rsidR="00CE395E">
        <w:rPr>
          <w:color w:val="000000" w:themeColor="text1"/>
        </w:rPr>
        <w:t xml:space="preserve">necessarily </w:t>
      </w:r>
      <w:r w:rsidR="00DE7A17">
        <w:rPr>
          <w:color w:val="000000" w:themeColor="text1"/>
        </w:rPr>
        <w:t xml:space="preserve">follow the same </w:t>
      </w:r>
      <w:r w:rsidR="00D934AF">
        <w:rPr>
          <w:color w:val="000000" w:themeColor="text1"/>
        </w:rPr>
        <w:t xml:space="preserve">planned </w:t>
      </w:r>
      <w:r w:rsidR="00DE7A17">
        <w:rPr>
          <w:color w:val="000000" w:themeColor="text1"/>
        </w:rPr>
        <w:t xml:space="preserve">action if they bid in front of us.  In this case, pass may now be our best action.  Let’s take a look at some situations where it may be best to pass with a good hand. </w:t>
      </w:r>
    </w:p>
    <w:p w14:paraId="298DB8E7" w14:textId="3CFB439E" w:rsidR="00E31EE6" w:rsidRDefault="00E31EE6" w:rsidP="00E744D6">
      <w:pPr>
        <w:spacing w:after="0"/>
        <w:rPr>
          <w:color w:val="000000" w:themeColor="text1"/>
        </w:rPr>
      </w:pPr>
    </w:p>
    <w:p w14:paraId="08D85090" w14:textId="6D974B6C" w:rsidR="00977368" w:rsidRDefault="00977368" w:rsidP="00E744D6">
      <w:pPr>
        <w:spacing w:after="0"/>
        <w:rPr>
          <w:i/>
          <w:color w:val="000000" w:themeColor="text1"/>
        </w:rPr>
      </w:pPr>
    </w:p>
    <w:p w14:paraId="755293C8" w14:textId="0A0988AD" w:rsidR="00C657C8" w:rsidRPr="00C657C8" w:rsidRDefault="00015F2D" w:rsidP="00E744D6">
      <w:pPr>
        <w:spacing w:after="0"/>
        <w:rPr>
          <w:b/>
          <w:color w:val="000000" w:themeColor="text1"/>
          <w:sz w:val="24"/>
          <w:szCs w:val="24"/>
        </w:rPr>
      </w:pPr>
      <w:r>
        <w:rPr>
          <w:b/>
          <w:color w:val="000000" w:themeColor="text1"/>
          <w:sz w:val="24"/>
          <w:szCs w:val="24"/>
        </w:rPr>
        <w:t xml:space="preserve">The Classic “Trap Pass” </w:t>
      </w:r>
    </w:p>
    <w:p w14:paraId="31C34550" w14:textId="176D7CE0" w:rsidR="00977368" w:rsidRDefault="00015F2D" w:rsidP="00E744D6">
      <w:pPr>
        <w:spacing w:after="0"/>
        <w:rPr>
          <w:color w:val="000000" w:themeColor="text1"/>
        </w:rPr>
      </w:pPr>
      <w:r>
        <w:rPr>
          <w:color w:val="000000" w:themeColor="text1"/>
        </w:rPr>
        <w:t xml:space="preserve">When the </w:t>
      </w:r>
      <w:r w:rsidR="00D934AF">
        <w:rPr>
          <w:color w:val="000000" w:themeColor="text1"/>
        </w:rPr>
        <w:t>t</w:t>
      </w:r>
      <w:r>
        <w:rPr>
          <w:color w:val="000000" w:themeColor="text1"/>
        </w:rPr>
        <w:t xml:space="preserve">akeout </w:t>
      </w:r>
      <w:r w:rsidR="00D934AF">
        <w:rPr>
          <w:color w:val="000000" w:themeColor="text1"/>
        </w:rPr>
        <w:t>d</w:t>
      </w:r>
      <w:r>
        <w:rPr>
          <w:color w:val="000000" w:themeColor="text1"/>
        </w:rPr>
        <w:t xml:space="preserve">ouble was invented, we lost </w:t>
      </w:r>
      <w:r w:rsidR="00622C23">
        <w:rPr>
          <w:color w:val="000000" w:themeColor="text1"/>
        </w:rPr>
        <w:t xml:space="preserve">the ability to make a penalty double at a low level.  </w:t>
      </w:r>
      <w:r w:rsidR="00D934AF">
        <w:rPr>
          <w:color w:val="000000" w:themeColor="text1"/>
        </w:rPr>
        <w:t>T</w:t>
      </w:r>
      <w:r w:rsidR="00622C23">
        <w:rPr>
          <w:color w:val="000000" w:themeColor="text1"/>
        </w:rPr>
        <w:t xml:space="preserve">his was reasonable trade off to gain a much more frequently used and more effective tool for competing in the bidding. </w:t>
      </w:r>
      <w:r w:rsidR="00E26BA4">
        <w:rPr>
          <w:color w:val="000000" w:themeColor="text1"/>
        </w:rPr>
        <w:t xml:space="preserve"> </w:t>
      </w:r>
      <w:r w:rsidR="00D934AF">
        <w:rPr>
          <w:color w:val="000000" w:themeColor="text1"/>
        </w:rPr>
        <w:t>However, w</w:t>
      </w:r>
      <w:r w:rsidR="00622C23">
        <w:rPr>
          <w:color w:val="000000" w:themeColor="text1"/>
        </w:rPr>
        <w:t>e</w:t>
      </w:r>
      <w:r w:rsidR="00E26BA4">
        <w:rPr>
          <w:color w:val="000000" w:themeColor="text1"/>
        </w:rPr>
        <w:t xml:space="preserve"> now</w:t>
      </w:r>
      <w:r w:rsidR="00622C23">
        <w:rPr>
          <w:color w:val="000000" w:themeColor="text1"/>
        </w:rPr>
        <w:t xml:space="preserve"> need to figure out what </w:t>
      </w:r>
      <w:r w:rsidR="00E26BA4">
        <w:rPr>
          <w:color w:val="000000" w:themeColor="text1"/>
        </w:rPr>
        <w:t>to</w:t>
      </w:r>
      <w:r w:rsidR="00622C23">
        <w:rPr>
          <w:color w:val="000000" w:themeColor="text1"/>
        </w:rPr>
        <w:t xml:space="preserve"> do with a hand that would previously </w:t>
      </w:r>
      <w:r w:rsidR="00E26BA4">
        <w:rPr>
          <w:color w:val="000000" w:themeColor="text1"/>
        </w:rPr>
        <w:t xml:space="preserve">have </w:t>
      </w:r>
      <w:r w:rsidR="00622C23">
        <w:rPr>
          <w:color w:val="000000" w:themeColor="text1"/>
        </w:rPr>
        <w:t xml:space="preserve">made a penalty double.  </w:t>
      </w:r>
    </w:p>
    <w:p w14:paraId="6B7BA040" w14:textId="00BF9F54" w:rsidR="00015F2D" w:rsidRDefault="00015F2D" w:rsidP="00E744D6">
      <w:pPr>
        <w:spacing w:after="0"/>
        <w:rPr>
          <w:color w:val="000000" w:themeColor="text1"/>
        </w:rPr>
      </w:pPr>
    </w:p>
    <w:p w14:paraId="52501888" w14:textId="5E5C5BB7" w:rsidR="00015F2D" w:rsidRPr="00113BDC" w:rsidRDefault="00113BDC" w:rsidP="00E744D6">
      <w:pPr>
        <w:spacing w:after="0"/>
        <w:rPr>
          <w:i/>
          <w:iCs/>
          <w:color w:val="000000" w:themeColor="text1"/>
        </w:rPr>
      </w:pPr>
      <w:r w:rsidRPr="00113BDC">
        <w:rPr>
          <w:i/>
          <w:iCs/>
          <w:color w:val="000000" w:themeColor="text1"/>
        </w:rPr>
        <w:t>Example 1</w:t>
      </w:r>
    </w:p>
    <w:p w14:paraId="0410C112" w14:textId="0794032F" w:rsidR="00113BDC" w:rsidRDefault="00113BDC" w:rsidP="00E744D6">
      <w:pPr>
        <w:spacing w:after="0"/>
        <w:rPr>
          <w:color w:val="000000" w:themeColor="text1"/>
        </w:rPr>
      </w:pPr>
      <w:r>
        <w:rPr>
          <w:color w:val="000000" w:themeColor="text1"/>
        </w:rPr>
        <w:t>We hold the following hand</w:t>
      </w:r>
      <w:r w:rsidR="00D934AF">
        <w:rPr>
          <w:color w:val="000000" w:themeColor="text1"/>
        </w:rPr>
        <w:t>:</w:t>
      </w:r>
    </w:p>
    <w:p w14:paraId="7237990A" w14:textId="548AE3EE" w:rsidR="00113BDC" w:rsidRDefault="00D934AF" w:rsidP="00E744D6">
      <w:pPr>
        <w:spacing w:after="0"/>
        <w:rPr>
          <w:color w:val="000000" w:themeColor="text1"/>
        </w:rPr>
      </w:pPr>
      <w:r>
        <w:rPr>
          <w:rFonts w:ascii="Times New Roman" w:hAnsi="Times New Roman" w:cs="Times New Roman"/>
          <w:color w:val="000000" w:themeColor="text1"/>
        </w:rPr>
        <w:t>♠</w:t>
      </w:r>
      <w:r w:rsidR="00113BDC">
        <w:rPr>
          <w:color w:val="000000" w:themeColor="text1"/>
        </w:rPr>
        <w:t xml:space="preserve"> AQTxx</w:t>
      </w:r>
    </w:p>
    <w:p w14:paraId="3CAF34DB" w14:textId="78B9B635" w:rsidR="00113BDC" w:rsidRDefault="00D934AF" w:rsidP="00E744D6">
      <w:pPr>
        <w:spacing w:after="0"/>
        <w:rPr>
          <w:color w:val="000000" w:themeColor="text1"/>
        </w:rPr>
      </w:pPr>
      <w:r>
        <w:rPr>
          <w:rFonts w:ascii="Times New Roman" w:hAnsi="Times New Roman" w:cs="Times New Roman"/>
          <w:color w:val="000000" w:themeColor="text1"/>
        </w:rPr>
        <w:t>♥</w:t>
      </w:r>
      <w:r w:rsidR="00113BDC">
        <w:rPr>
          <w:color w:val="000000" w:themeColor="text1"/>
        </w:rPr>
        <w:t xml:space="preserve"> x</w:t>
      </w:r>
    </w:p>
    <w:p w14:paraId="7AC3E0DF" w14:textId="3CC4CC37" w:rsidR="00113BDC" w:rsidRDefault="00D934AF" w:rsidP="00E744D6">
      <w:pPr>
        <w:spacing w:after="0"/>
        <w:rPr>
          <w:color w:val="000000" w:themeColor="text1"/>
        </w:rPr>
      </w:pPr>
      <w:r>
        <w:rPr>
          <w:rFonts w:ascii="Times New Roman" w:hAnsi="Times New Roman" w:cs="Times New Roman"/>
          <w:color w:val="000000" w:themeColor="text1"/>
        </w:rPr>
        <w:t>♦</w:t>
      </w:r>
      <w:r w:rsidR="00113BDC">
        <w:rPr>
          <w:color w:val="000000" w:themeColor="text1"/>
        </w:rPr>
        <w:t xml:space="preserve"> KQx</w:t>
      </w:r>
    </w:p>
    <w:p w14:paraId="2AC56448" w14:textId="4A28DC66" w:rsidR="00113BDC" w:rsidRDefault="00D934AF" w:rsidP="00E744D6">
      <w:pPr>
        <w:spacing w:after="0"/>
        <w:rPr>
          <w:color w:val="000000" w:themeColor="text1"/>
        </w:rPr>
      </w:pPr>
      <w:r>
        <w:rPr>
          <w:rFonts w:ascii="Times New Roman" w:hAnsi="Times New Roman" w:cs="Times New Roman"/>
          <w:color w:val="000000" w:themeColor="text1"/>
        </w:rPr>
        <w:t>♣</w:t>
      </w:r>
      <w:r w:rsidR="00113BDC">
        <w:rPr>
          <w:color w:val="000000" w:themeColor="text1"/>
        </w:rPr>
        <w:t xml:space="preserve"> Jxxx</w:t>
      </w:r>
    </w:p>
    <w:p w14:paraId="62B6A89A" w14:textId="644D5CFD" w:rsidR="00113BDC" w:rsidRPr="00113BDC" w:rsidRDefault="00113BDC" w:rsidP="00E744D6">
      <w:pPr>
        <w:spacing w:after="0"/>
        <w:rPr>
          <w:color w:val="000000" w:themeColor="text1"/>
        </w:rPr>
      </w:pPr>
      <w:r>
        <w:rPr>
          <w:color w:val="000000" w:themeColor="text1"/>
        </w:rPr>
        <w:t>We are planning to open the hand 1</w:t>
      </w:r>
      <w:r w:rsidR="00D934AF">
        <w:rPr>
          <w:rFonts w:ascii="Times New Roman" w:hAnsi="Times New Roman" w:cs="Times New Roman"/>
          <w:color w:val="000000" w:themeColor="text1"/>
        </w:rPr>
        <w:t>♠</w:t>
      </w:r>
      <w:r>
        <w:rPr>
          <w:color w:val="000000" w:themeColor="text1"/>
        </w:rPr>
        <w:t>, but before we can</w:t>
      </w:r>
      <w:r w:rsidR="00D934AF">
        <w:rPr>
          <w:color w:val="000000" w:themeColor="text1"/>
        </w:rPr>
        <w:t>,</w:t>
      </w:r>
      <w:r>
        <w:rPr>
          <w:color w:val="000000" w:themeColor="text1"/>
        </w:rPr>
        <w:t xml:space="preserve"> our RHO (who was the </w:t>
      </w:r>
      <w:r w:rsidR="00D934AF">
        <w:rPr>
          <w:color w:val="000000" w:themeColor="text1"/>
        </w:rPr>
        <w:t>d</w:t>
      </w:r>
      <w:r>
        <w:rPr>
          <w:color w:val="000000" w:themeColor="text1"/>
        </w:rPr>
        <w:t>ealer) opens the bidding 1</w:t>
      </w:r>
      <w:r w:rsidR="00D934AF">
        <w:rPr>
          <w:rFonts w:ascii="Times New Roman" w:hAnsi="Times New Roman" w:cs="Times New Roman"/>
          <w:color w:val="000000" w:themeColor="text1"/>
        </w:rPr>
        <w:t>♠</w:t>
      </w:r>
      <w:r>
        <w:rPr>
          <w:color w:val="000000" w:themeColor="text1"/>
        </w:rPr>
        <w:t xml:space="preserve"> in front of us</w:t>
      </w:r>
      <w:r w:rsidR="00D934AF">
        <w:rPr>
          <w:color w:val="000000" w:themeColor="text1"/>
        </w:rPr>
        <w:t>!</w:t>
      </w:r>
      <w:r>
        <w:rPr>
          <w:color w:val="000000" w:themeColor="text1"/>
        </w:rPr>
        <w:t xml:space="preserve">  It is best for us to now </w:t>
      </w:r>
      <w:r w:rsidR="00D934AF">
        <w:rPr>
          <w:color w:val="000000" w:themeColor="text1"/>
        </w:rPr>
        <w:t>p</w:t>
      </w:r>
      <w:r>
        <w:rPr>
          <w:color w:val="000000" w:themeColor="text1"/>
        </w:rPr>
        <w:t xml:space="preserve">ass.  This is a </w:t>
      </w:r>
      <w:r w:rsidRPr="00113BDC">
        <w:rPr>
          <w:i/>
          <w:iCs/>
          <w:color w:val="000000" w:themeColor="text1"/>
        </w:rPr>
        <w:t>Trap Pass</w:t>
      </w:r>
      <w:r>
        <w:rPr>
          <w:color w:val="000000" w:themeColor="text1"/>
        </w:rPr>
        <w:t>!  We l</w:t>
      </w:r>
      <w:r w:rsidR="00D934AF">
        <w:rPr>
          <w:color w:val="000000" w:themeColor="text1"/>
        </w:rPr>
        <w:t xml:space="preserve">ie </w:t>
      </w:r>
      <w:r>
        <w:rPr>
          <w:color w:val="000000" w:themeColor="text1"/>
        </w:rPr>
        <w:t xml:space="preserve">in wait to see what the </w:t>
      </w:r>
      <w:r w:rsidR="00AD358F">
        <w:rPr>
          <w:color w:val="000000" w:themeColor="text1"/>
        </w:rPr>
        <w:t>opponents</w:t>
      </w:r>
      <w:r>
        <w:rPr>
          <w:color w:val="000000" w:themeColor="text1"/>
        </w:rPr>
        <w:t xml:space="preserve"> do next. </w:t>
      </w:r>
    </w:p>
    <w:p w14:paraId="5D764DA8" w14:textId="1E8E1860" w:rsidR="00015F2D" w:rsidRDefault="00015F2D" w:rsidP="00E744D6">
      <w:pPr>
        <w:spacing w:after="0"/>
        <w:rPr>
          <w:color w:val="000000" w:themeColor="text1"/>
        </w:rPr>
      </w:pPr>
    </w:p>
    <w:p w14:paraId="4C49D565" w14:textId="040D2E4A" w:rsidR="00015F2D" w:rsidRDefault="002638D2" w:rsidP="00E744D6">
      <w:pPr>
        <w:spacing w:after="0"/>
        <w:rPr>
          <w:color w:val="000000" w:themeColor="text1"/>
        </w:rPr>
      </w:pPr>
      <w:r>
        <w:rPr>
          <w:color w:val="000000" w:themeColor="text1"/>
        </w:rPr>
        <w:t xml:space="preserve">With hands like this, 12-14 HCP and length in the opponent’s suit that is bid on our right, it is tempting to bid 1NT.  But remember that a 1NT overcall shows 15-18 points.  Being light on HCP and having significant length in the opponent’s suits make our hands much more suited for defense in these situations.  It is best to </w:t>
      </w:r>
      <w:r w:rsidR="00D934AF">
        <w:rPr>
          <w:color w:val="000000" w:themeColor="text1"/>
        </w:rPr>
        <w:t>p</w:t>
      </w:r>
      <w:r>
        <w:rPr>
          <w:color w:val="000000" w:themeColor="text1"/>
        </w:rPr>
        <w:t>ass and l</w:t>
      </w:r>
      <w:r w:rsidR="00D934AF">
        <w:rPr>
          <w:color w:val="000000" w:themeColor="text1"/>
        </w:rPr>
        <w:t>ie</w:t>
      </w:r>
      <w:r>
        <w:rPr>
          <w:color w:val="000000" w:themeColor="text1"/>
        </w:rPr>
        <w:t xml:space="preserve"> in wait to see what happens.  </w:t>
      </w:r>
    </w:p>
    <w:p w14:paraId="6E20E542" w14:textId="25FB1E97" w:rsidR="00015F2D" w:rsidRPr="002638D2" w:rsidRDefault="002638D2" w:rsidP="00E744D6">
      <w:pPr>
        <w:spacing w:after="0"/>
        <w:rPr>
          <w:b/>
          <w:bCs/>
          <w:color w:val="000000" w:themeColor="text1"/>
          <w:sz w:val="24"/>
          <w:szCs w:val="24"/>
        </w:rPr>
      </w:pPr>
      <w:r w:rsidRPr="002638D2">
        <w:rPr>
          <w:b/>
          <w:bCs/>
          <w:color w:val="000000" w:themeColor="text1"/>
          <w:sz w:val="24"/>
          <w:szCs w:val="24"/>
        </w:rPr>
        <w:lastRenderedPageBreak/>
        <w:t>The Wrong Shortness</w:t>
      </w:r>
    </w:p>
    <w:p w14:paraId="71EB1102" w14:textId="5F078019" w:rsidR="00015F2D" w:rsidRDefault="00A7193A" w:rsidP="00E744D6">
      <w:pPr>
        <w:spacing w:after="0"/>
        <w:rPr>
          <w:color w:val="000000" w:themeColor="text1"/>
        </w:rPr>
      </w:pPr>
      <w:r>
        <w:rPr>
          <w:color w:val="000000" w:themeColor="text1"/>
        </w:rPr>
        <w:t xml:space="preserve">After our RHO opens the bidding, </w:t>
      </w:r>
      <w:r w:rsidR="00D934AF">
        <w:rPr>
          <w:color w:val="000000" w:themeColor="text1"/>
        </w:rPr>
        <w:t>with</w:t>
      </w:r>
      <w:r>
        <w:rPr>
          <w:color w:val="000000" w:themeColor="text1"/>
        </w:rPr>
        <w:t xml:space="preserve"> values we usually enter the auction with an overcall or </w:t>
      </w:r>
      <w:r w:rsidR="00D934AF">
        <w:rPr>
          <w:color w:val="000000" w:themeColor="text1"/>
        </w:rPr>
        <w:t>t</w:t>
      </w:r>
      <w:r>
        <w:rPr>
          <w:color w:val="000000" w:themeColor="text1"/>
        </w:rPr>
        <w:t xml:space="preserve">akeout </w:t>
      </w:r>
      <w:r w:rsidR="00D934AF">
        <w:rPr>
          <w:color w:val="000000" w:themeColor="text1"/>
        </w:rPr>
        <w:t>d</w:t>
      </w:r>
      <w:r>
        <w:rPr>
          <w:color w:val="000000" w:themeColor="text1"/>
        </w:rPr>
        <w:t xml:space="preserve">ouble.   </w:t>
      </w:r>
      <w:r w:rsidR="00D934AF">
        <w:rPr>
          <w:color w:val="000000" w:themeColor="text1"/>
        </w:rPr>
        <w:t>W</w:t>
      </w:r>
      <w:r>
        <w:rPr>
          <w:color w:val="000000" w:themeColor="text1"/>
        </w:rPr>
        <w:t xml:space="preserve">e may be forced to pass when we have 12-14 points is when we hold the proper shape for a </w:t>
      </w:r>
      <w:r w:rsidR="00D934AF">
        <w:rPr>
          <w:color w:val="000000" w:themeColor="text1"/>
        </w:rPr>
        <w:t>t</w:t>
      </w:r>
      <w:r>
        <w:rPr>
          <w:color w:val="000000" w:themeColor="text1"/>
        </w:rPr>
        <w:t xml:space="preserve">akeout </w:t>
      </w:r>
      <w:r w:rsidR="00D934AF">
        <w:rPr>
          <w:color w:val="000000" w:themeColor="text1"/>
        </w:rPr>
        <w:t>d</w:t>
      </w:r>
      <w:r>
        <w:rPr>
          <w:color w:val="000000" w:themeColor="text1"/>
        </w:rPr>
        <w:t xml:space="preserve">ouble, but our RHO does not open the suit we expect (they do not open our shortness). </w:t>
      </w:r>
    </w:p>
    <w:p w14:paraId="4B2D33E3" w14:textId="202C5D4A" w:rsidR="00A7193A" w:rsidRDefault="00A7193A" w:rsidP="00E744D6">
      <w:pPr>
        <w:spacing w:after="0"/>
        <w:rPr>
          <w:color w:val="000000" w:themeColor="text1"/>
        </w:rPr>
      </w:pPr>
    </w:p>
    <w:p w14:paraId="6103A0D8" w14:textId="3DCA17F3" w:rsidR="00A7193A" w:rsidRPr="00A7193A" w:rsidRDefault="00A7193A" w:rsidP="00E744D6">
      <w:pPr>
        <w:spacing w:after="0"/>
        <w:rPr>
          <w:i/>
          <w:iCs/>
          <w:color w:val="000000" w:themeColor="text1"/>
        </w:rPr>
      </w:pPr>
      <w:r w:rsidRPr="00A7193A">
        <w:rPr>
          <w:i/>
          <w:iCs/>
          <w:color w:val="000000" w:themeColor="text1"/>
        </w:rPr>
        <w:t>Example 2</w:t>
      </w:r>
    </w:p>
    <w:p w14:paraId="5EB5A4D3" w14:textId="2868F998" w:rsidR="00A7193A" w:rsidRDefault="00D934AF" w:rsidP="00E744D6">
      <w:pPr>
        <w:spacing w:after="0"/>
        <w:rPr>
          <w:color w:val="000000" w:themeColor="text1"/>
        </w:rPr>
      </w:pPr>
      <w:r>
        <w:rPr>
          <w:rFonts w:ascii="Times New Roman" w:hAnsi="Times New Roman" w:cs="Times New Roman"/>
          <w:color w:val="000000" w:themeColor="text1"/>
        </w:rPr>
        <w:t>♠</w:t>
      </w:r>
      <w:r w:rsidR="00A7193A">
        <w:rPr>
          <w:color w:val="000000" w:themeColor="text1"/>
        </w:rPr>
        <w:t xml:space="preserve"> Kx</w:t>
      </w:r>
    </w:p>
    <w:p w14:paraId="48C42E0F" w14:textId="3FAEAB93" w:rsidR="00A7193A" w:rsidRDefault="00D934AF" w:rsidP="00E744D6">
      <w:pPr>
        <w:spacing w:after="0"/>
        <w:rPr>
          <w:color w:val="000000" w:themeColor="text1"/>
        </w:rPr>
      </w:pPr>
      <w:r>
        <w:rPr>
          <w:rFonts w:ascii="Times New Roman" w:hAnsi="Times New Roman" w:cs="Times New Roman"/>
          <w:color w:val="000000" w:themeColor="text1"/>
        </w:rPr>
        <w:t>♥</w:t>
      </w:r>
      <w:r w:rsidR="00A7193A">
        <w:rPr>
          <w:color w:val="000000" w:themeColor="text1"/>
        </w:rPr>
        <w:t xml:space="preserve"> Axxx</w:t>
      </w:r>
    </w:p>
    <w:p w14:paraId="1D739A9C" w14:textId="2B5D7549" w:rsidR="00A7193A" w:rsidRDefault="00D934AF" w:rsidP="00E744D6">
      <w:pPr>
        <w:spacing w:after="0"/>
        <w:rPr>
          <w:color w:val="000000" w:themeColor="text1"/>
        </w:rPr>
      </w:pPr>
      <w:r>
        <w:rPr>
          <w:rFonts w:ascii="Times New Roman" w:hAnsi="Times New Roman" w:cs="Times New Roman"/>
          <w:color w:val="000000" w:themeColor="text1"/>
        </w:rPr>
        <w:t>♦</w:t>
      </w:r>
      <w:r w:rsidR="00A7193A">
        <w:rPr>
          <w:color w:val="000000" w:themeColor="text1"/>
        </w:rPr>
        <w:t xml:space="preserve"> Jxx</w:t>
      </w:r>
    </w:p>
    <w:p w14:paraId="1A68D8CF" w14:textId="507FE579" w:rsidR="00A7193A" w:rsidRDefault="00D934AF" w:rsidP="00E744D6">
      <w:pPr>
        <w:spacing w:after="0"/>
        <w:rPr>
          <w:color w:val="000000" w:themeColor="text1"/>
        </w:rPr>
      </w:pPr>
      <w:r>
        <w:rPr>
          <w:rFonts w:ascii="Times New Roman" w:hAnsi="Times New Roman" w:cs="Times New Roman"/>
          <w:color w:val="000000" w:themeColor="text1"/>
        </w:rPr>
        <w:t>♣</w:t>
      </w:r>
      <w:r w:rsidR="00A7193A">
        <w:rPr>
          <w:color w:val="000000" w:themeColor="text1"/>
        </w:rPr>
        <w:t xml:space="preserve"> KQxx</w:t>
      </w:r>
    </w:p>
    <w:p w14:paraId="11A19149" w14:textId="4EB5A384" w:rsidR="00015F2D" w:rsidRDefault="00A7193A" w:rsidP="00E744D6">
      <w:pPr>
        <w:spacing w:after="0"/>
        <w:rPr>
          <w:color w:val="000000" w:themeColor="text1"/>
        </w:rPr>
      </w:pPr>
      <w:r>
        <w:rPr>
          <w:color w:val="000000" w:themeColor="text1"/>
        </w:rPr>
        <w:t>When we first pick up this hand, we plan to open the bidding 1</w:t>
      </w:r>
      <w:r w:rsidR="00D934AF">
        <w:rPr>
          <w:rFonts w:ascii="Times New Roman" w:hAnsi="Times New Roman" w:cs="Times New Roman"/>
          <w:color w:val="000000" w:themeColor="text1"/>
        </w:rPr>
        <w:t>♣</w:t>
      </w:r>
      <w:r>
        <w:rPr>
          <w:color w:val="000000" w:themeColor="text1"/>
        </w:rPr>
        <w:t>.  If our RHO opens the bidding with 1</w:t>
      </w:r>
      <w:r w:rsidR="00D934AF">
        <w:rPr>
          <w:rFonts w:ascii="Times New Roman" w:hAnsi="Times New Roman" w:cs="Times New Roman"/>
          <w:color w:val="000000" w:themeColor="text1"/>
        </w:rPr>
        <w:t>♠</w:t>
      </w:r>
      <w:r w:rsidR="00D934AF">
        <w:rPr>
          <w:color w:val="000000" w:themeColor="text1"/>
        </w:rPr>
        <w:t>,</w:t>
      </w:r>
      <w:r>
        <w:rPr>
          <w:color w:val="000000" w:themeColor="text1"/>
        </w:rPr>
        <w:t xml:space="preserve">  we can still easily describe our hand by making a </w:t>
      </w:r>
      <w:r w:rsidR="00D934AF">
        <w:rPr>
          <w:color w:val="000000" w:themeColor="text1"/>
        </w:rPr>
        <w:t>t</w:t>
      </w:r>
      <w:r>
        <w:rPr>
          <w:color w:val="000000" w:themeColor="text1"/>
        </w:rPr>
        <w:t xml:space="preserve">akeout </w:t>
      </w:r>
      <w:r w:rsidR="00D934AF">
        <w:rPr>
          <w:color w:val="000000" w:themeColor="text1"/>
        </w:rPr>
        <w:t>d</w:t>
      </w:r>
      <w:r>
        <w:rPr>
          <w:color w:val="000000" w:themeColor="text1"/>
        </w:rPr>
        <w:t xml:space="preserve">ouble – showing opening values, shortness in </w:t>
      </w:r>
      <w:r w:rsidR="00D934AF">
        <w:rPr>
          <w:rFonts w:ascii="Times New Roman" w:hAnsi="Times New Roman" w:cs="Times New Roman"/>
          <w:color w:val="000000" w:themeColor="text1"/>
        </w:rPr>
        <w:t>♠</w:t>
      </w:r>
      <w:r>
        <w:rPr>
          <w:color w:val="000000" w:themeColor="text1"/>
        </w:rPr>
        <w:t>, and at least 3-card support for all the unbid suits.  But if our RHO opens the bidding 1</w:t>
      </w:r>
      <w:r w:rsidR="00D934AF">
        <w:rPr>
          <w:rFonts w:ascii="Times New Roman" w:hAnsi="Times New Roman" w:cs="Times New Roman"/>
          <w:color w:val="000000" w:themeColor="text1"/>
        </w:rPr>
        <w:t>♣</w:t>
      </w:r>
      <w:r>
        <w:rPr>
          <w:color w:val="000000" w:themeColor="text1"/>
        </w:rPr>
        <w:t xml:space="preserve"> (or even 1</w:t>
      </w:r>
      <w:r w:rsidR="00D934AF">
        <w:rPr>
          <w:rFonts w:ascii="Times New Roman" w:hAnsi="Times New Roman" w:cs="Times New Roman"/>
          <w:color w:val="000000" w:themeColor="text1"/>
        </w:rPr>
        <w:t>♦</w:t>
      </w:r>
      <w:r>
        <w:rPr>
          <w:color w:val="000000" w:themeColor="text1"/>
        </w:rPr>
        <w:t xml:space="preserve"> or 1</w:t>
      </w:r>
      <w:r w:rsidR="00D934AF">
        <w:rPr>
          <w:rFonts w:ascii="Times New Roman" w:hAnsi="Times New Roman" w:cs="Times New Roman"/>
          <w:color w:val="000000" w:themeColor="text1"/>
        </w:rPr>
        <w:t>♥</w:t>
      </w:r>
      <w:r>
        <w:rPr>
          <w:color w:val="000000" w:themeColor="text1"/>
        </w:rPr>
        <w:t>) then we have the values to take some action, but not the proper shape for doing so.  In this case, it is best to pass, even though we have open</w:t>
      </w:r>
      <w:r w:rsidR="005443B4">
        <w:rPr>
          <w:color w:val="000000" w:themeColor="text1"/>
        </w:rPr>
        <w:t>ing</w:t>
      </w:r>
      <w:r>
        <w:rPr>
          <w:color w:val="000000" w:themeColor="text1"/>
        </w:rPr>
        <w:t xml:space="preserve"> bid values. </w:t>
      </w:r>
    </w:p>
    <w:p w14:paraId="6221B130" w14:textId="6F128A54" w:rsidR="00A7193A" w:rsidRDefault="00A7193A" w:rsidP="00E744D6">
      <w:pPr>
        <w:spacing w:after="0"/>
        <w:rPr>
          <w:color w:val="000000" w:themeColor="text1"/>
        </w:rPr>
      </w:pPr>
    </w:p>
    <w:p w14:paraId="35519C8C" w14:textId="77777777" w:rsidR="00A7193A" w:rsidRDefault="00A7193A" w:rsidP="00E744D6">
      <w:pPr>
        <w:spacing w:after="0"/>
        <w:rPr>
          <w:color w:val="000000" w:themeColor="text1"/>
        </w:rPr>
      </w:pPr>
    </w:p>
    <w:p w14:paraId="6A529D39" w14:textId="7BA47467" w:rsidR="00A7193A" w:rsidRPr="00A7193A" w:rsidRDefault="00A7193A" w:rsidP="00E744D6">
      <w:pPr>
        <w:spacing w:after="0"/>
        <w:rPr>
          <w:b/>
          <w:bCs/>
          <w:color w:val="000000" w:themeColor="text1"/>
          <w:sz w:val="24"/>
          <w:szCs w:val="24"/>
        </w:rPr>
      </w:pPr>
      <w:r w:rsidRPr="00A7193A">
        <w:rPr>
          <w:b/>
          <w:bCs/>
          <w:color w:val="000000" w:themeColor="text1"/>
          <w:sz w:val="24"/>
          <w:szCs w:val="24"/>
        </w:rPr>
        <w:t xml:space="preserve">Overcalling a 4-card Suit </w:t>
      </w:r>
    </w:p>
    <w:p w14:paraId="42CC44DA" w14:textId="5E1FF040" w:rsidR="00015F2D" w:rsidRDefault="004221F8" w:rsidP="00E744D6">
      <w:pPr>
        <w:spacing w:after="0"/>
        <w:rPr>
          <w:color w:val="000000" w:themeColor="text1"/>
        </w:rPr>
      </w:pPr>
      <w:r>
        <w:rPr>
          <w:color w:val="000000" w:themeColor="text1"/>
        </w:rPr>
        <w:t xml:space="preserve">When we have opening bid values, but the wrong shortness, pass is a reasonable action (the most common one).  </w:t>
      </w:r>
      <w:r w:rsidR="005443B4">
        <w:rPr>
          <w:color w:val="000000" w:themeColor="text1"/>
        </w:rPr>
        <w:t>However,</w:t>
      </w:r>
      <w:r>
        <w:rPr>
          <w:color w:val="000000" w:themeColor="text1"/>
        </w:rPr>
        <w:t xml:space="preserve"> consider a hand with the same shape and HCP as above, but with a concentration of honors in the </w:t>
      </w:r>
      <w:r w:rsidR="005443B4">
        <w:rPr>
          <w:rFonts w:ascii="Times New Roman" w:hAnsi="Times New Roman" w:cs="Times New Roman"/>
          <w:color w:val="000000" w:themeColor="text1"/>
        </w:rPr>
        <w:t>♥</w:t>
      </w:r>
      <w:r>
        <w:rPr>
          <w:color w:val="000000" w:themeColor="text1"/>
        </w:rPr>
        <w:t xml:space="preserve"> suit.</w:t>
      </w:r>
    </w:p>
    <w:p w14:paraId="18E441D4" w14:textId="07BE139F" w:rsidR="004221F8" w:rsidRDefault="004221F8" w:rsidP="00E744D6">
      <w:pPr>
        <w:spacing w:after="0"/>
        <w:rPr>
          <w:color w:val="000000" w:themeColor="text1"/>
        </w:rPr>
      </w:pPr>
    </w:p>
    <w:p w14:paraId="220377AE" w14:textId="0A50A5F7" w:rsidR="004221F8" w:rsidRPr="004221F8" w:rsidRDefault="004221F8" w:rsidP="00E744D6">
      <w:pPr>
        <w:spacing w:after="0"/>
        <w:rPr>
          <w:i/>
          <w:iCs/>
          <w:color w:val="000000" w:themeColor="text1"/>
        </w:rPr>
      </w:pPr>
      <w:r w:rsidRPr="004221F8">
        <w:rPr>
          <w:i/>
          <w:iCs/>
          <w:color w:val="000000" w:themeColor="text1"/>
        </w:rPr>
        <w:t xml:space="preserve">Example 3 </w:t>
      </w:r>
    </w:p>
    <w:p w14:paraId="614C9D19" w14:textId="191AE5D4" w:rsidR="004221F8" w:rsidRDefault="005443B4" w:rsidP="00E744D6">
      <w:pPr>
        <w:spacing w:after="0"/>
        <w:rPr>
          <w:color w:val="000000" w:themeColor="text1"/>
        </w:rPr>
      </w:pPr>
      <w:r>
        <w:rPr>
          <w:rFonts w:ascii="Times New Roman" w:hAnsi="Times New Roman" w:cs="Times New Roman"/>
          <w:color w:val="000000" w:themeColor="text1"/>
        </w:rPr>
        <w:t>♠</w:t>
      </w:r>
      <w:r w:rsidR="004221F8">
        <w:rPr>
          <w:color w:val="000000" w:themeColor="text1"/>
        </w:rPr>
        <w:t xml:space="preserve"> Kx</w:t>
      </w:r>
    </w:p>
    <w:p w14:paraId="33EB1372" w14:textId="022EC277" w:rsidR="004221F8" w:rsidRDefault="005443B4" w:rsidP="00E744D6">
      <w:pPr>
        <w:spacing w:after="0"/>
        <w:rPr>
          <w:color w:val="000000" w:themeColor="text1"/>
        </w:rPr>
      </w:pPr>
      <w:r>
        <w:rPr>
          <w:rFonts w:ascii="Times New Roman" w:hAnsi="Times New Roman" w:cs="Times New Roman"/>
          <w:color w:val="000000" w:themeColor="text1"/>
        </w:rPr>
        <w:t>♥</w:t>
      </w:r>
      <w:r w:rsidR="004221F8">
        <w:rPr>
          <w:color w:val="000000" w:themeColor="text1"/>
        </w:rPr>
        <w:t xml:space="preserve"> AKJx</w:t>
      </w:r>
    </w:p>
    <w:p w14:paraId="5BD7B5E5" w14:textId="75CD3D88" w:rsidR="004221F8" w:rsidRDefault="005443B4" w:rsidP="00E744D6">
      <w:pPr>
        <w:spacing w:after="0"/>
        <w:rPr>
          <w:color w:val="000000" w:themeColor="text1"/>
        </w:rPr>
      </w:pPr>
      <w:r>
        <w:rPr>
          <w:rFonts w:ascii="Times New Roman" w:hAnsi="Times New Roman" w:cs="Times New Roman"/>
          <w:color w:val="000000" w:themeColor="text1"/>
        </w:rPr>
        <w:t>♦</w:t>
      </w:r>
      <w:r w:rsidR="004221F8">
        <w:rPr>
          <w:color w:val="000000" w:themeColor="text1"/>
        </w:rPr>
        <w:t xml:space="preserve"> xxx</w:t>
      </w:r>
    </w:p>
    <w:p w14:paraId="3B4684C9" w14:textId="6FB34D0B" w:rsidR="00015F2D" w:rsidRDefault="005443B4" w:rsidP="00E744D6">
      <w:pPr>
        <w:spacing w:after="0"/>
        <w:rPr>
          <w:color w:val="000000" w:themeColor="text1"/>
        </w:rPr>
      </w:pPr>
      <w:r>
        <w:rPr>
          <w:rFonts w:ascii="Times New Roman" w:hAnsi="Times New Roman" w:cs="Times New Roman"/>
          <w:color w:val="000000" w:themeColor="text1"/>
        </w:rPr>
        <w:t>♣</w:t>
      </w:r>
      <w:r w:rsidR="004221F8">
        <w:rPr>
          <w:color w:val="000000" w:themeColor="text1"/>
        </w:rPr>
        <w:t xml:space="preserve"> KTxx</w:t>
      </w:r>
    </w:p>
    <w:p w14:paraId="1732E5E4" w14:textId="48AF2630" w:rsidR="00015F2D" w:rsidRDefault="00B63947" w:rsidP="00E744D6">
      <w:pPr>
        <w:spacing w:after="0"/>
        <w:rPr>
          <w:color w:val="000000" w:themeColor="text1"/>
        </w:rPr>
      </w:pPr>
      <w:r>
        <w:rPr>
          <w:color w:val="000000" w:themeColor="text1"/>
        </w:rPr>
        <w:t>If our RHO opens the bidding 1</w:t>
      </w:r>
      <w:r w:rsidR="005443B4">
        <w:rPr>
          <w:rFonts w:ascii="Times New Roman" w:hAnsi="Times New Roman" w:cs="Times New Roman"/>
          <w:color w:val="000000" w:themeColor="text1"/>
        </w:rPr>
        <w:t>♠</w:t>
      </w:r>
      <w:r w:rsidR="005443B4">
        <w:rPr>
          <w:color w:val="000000" w:themeColor="text1"/>
        </w:rPr>
        <w:t>,</w:t>
      </w:r>
      <w:r w:rsidR="00E744D6">
        <w:rPr>
          <w:color w:val="000000" w:themeColor="text1"/>
        </w:rPr>
        <w:t xml:space="preserve"> we happily make a </w:t>
      </w:r>
      <w:r w:rsidR="005443B4">
        <w:rPr>
          <w:color w:val="000000" w:themeColor="text1"/>
        </w:rPr>
        <w:t>t</w:t>
      </w:r>
      <w:r w:rsidR="00E744D6">
        <w:rPr>
          <w:color w:val="000000" w:themeColor="text1"/>
        </w:rPr>
        <w:t xml:space="preserve">akeout </w:t>
      </w:r>
      <w:r w:rsidR="005443B4">
        <w:rPr>
          <w:color w:val="000000" w:themeColor="text1"/>
        </w:rPr>
        <w:t>d</w:t>
      </w:r>
      <w:r w:rsidR="00E744D6">
        <w:rPr>
          <w:color w:val="000000" w:themeColor="text1"/>
        </w:rPr>
        <w:t xml:space="preserve">ouble.  </w:t>
      </w:r>
      <w:r w:rsidR="005443B4">
        <w:rPr>
          <w:color w:val="000000" w:themeColor="text1"/>
        </w:rPr>
        <w:t>I</w:t>
      </w:r>
      <w:r w:rsidR="00E744D6">
        <w:rPr>
          <w:color w:val="000000" w:themeColor="text1"/>
        </w:rPr>
        <w:t>f our RHO opens the bidding with 1</w:t>
      </w:r>
      <w:r w:rsidR="005443B4">
        <w:rPr>
          <w:rFonts w:ascii="Times New Roman" w:hAnsi="Times New Roman" w:cs="Times New Roman"/>
          <w:color w:val="000000" w:themeColor="text1"/>
        </w:rPr>
        <w:t>♣</w:t>
      </w:r>
      <w:r w:rsidR="005443B4">
        <w:rPr>
          <w:color w:val="000000" w:themeColor="text1"/>
        </w:rPr>
        <w:t>,</w:t>
      </w:r>
      <w:r w:rsidR="00E744D6">
        <w:rPr>
          <w:color w:val="000000" w:themeColor="text1"/>
        </w:rPr>
        <w:t xml:space="preserve"> we do not have the proper shape for a </w:t>
      </w:r>
      <w:r w:rsidR="005443B4">
        <w:rPr>
          <w:color w:val="000000" w:themeColor="text1"/>
        </w:rPr>
        <w:t>t</w:t>
      </w:r>
      <w:r w:rsidR="00E744D6">
        <w:rPr>
          <w:color w:val="000000" w:themeColor="text1"/>
        </w:rPr>
        <w:t xml:space="preserve">akeout </w:t>
      </w:r>
      <w:r w:rsidR="005443B4">
        <w:rPr>
          <w:color w:val="000000" w:themeColor="text1"/>
        </w:rPr>
        <w:t>d</w:t>
      </w:r>
      <w:r w:rsidR="00E744D6">
        <w:rPr>
          <w:color w:val="000000" w:themeColor="text1"/>
        </w:rPr>
        <w:t xml:space="preserve">ouble, nor do we have enough values to overcall 1NT.  This means </w:t>
      </w:r>
      <w:r w:rsidR="005443B4">
        <w:rPr>
          <w:color w:val="000000" w:themeColor="text1"/>
        </w:rPr>
        <w:t>p</w:t>
      </w:r>
      <w:r w:rsidR="00E744D6">
        <w:rPr>
          <w:color w:val="000000" w:themeColor="text1"/>
        </w:rPr>
        <w:t>ass is an option</w:t>
      </w:r>
      <w:r w:rsidR="005443B4">
        <w:rPr>
          <w:color w:val="000000" w:themeColor="text1"/>
        </w:rPr>
        <w:t>, b</w:t>
      </w:r>
      <w:r w:rsidR="00E744D6">
        <w:rPr>
          <w:color w:val="000000" w:themeColor="text1"/>
        </w:rPr>
        <w:t xml:space="preserve">ut with a good 4-card </w:t>
      </w:r>
      <w:r w:rsidR="005443B4">
        <w:rPr>
          <w:rFonts w:ascii="Times New Roman" w:hAnsi="Times New Roman" w:cs="Times New Roman"/>
          <w:color w:val="000000" w:themeColor="text1"/>
        </w:rPr>
        <w:t>♥</w:t>
      </w:r>
      <w:r w:rsidR="00E744D6">
        <w:rPr>
          <w:color w:val="000000" w:themeColor="text1"/>
        </w:rPr>
        <w:t xml:space="preserve"> suit we may choose to overcall this suit at the 1-level.  The quality of the 4-card suit is important – </w:t>
      </w:r>
      <w:r w:rsidR="005443B4">
        <w:rPr>
          <w:color w:val="000000" w:themeColor="text1"/>
        </w:rPr>
        <w:t xml:space="preserve">we </w:t>
      </w:r>
      <w:r w:rsidR="00E744D6">
        <w:rPr>
          <w:color w:val="000000" w:themeColor="text1"/>
        </w:rPr>
        <w:t xml:space="preserve">do not overcall bad 4-card suits, even if </w:t>
      </w:r>
      <w:r w:rsidR="005443B4">
        <w:rPr>
          <w:color w:val="000000" w:themeColor="text1"/>
        </w:rPr>
        <w:t>we</w:t>
      </w:r>
      <w:r w:rsidR="00E744D6">
        <w:rPr>
          <w:color w:val="000000" w:themeColor="text1"/>
        </w:rPr>
        <w:t xml:space="preserve"> have a good hand.   When we overcall a 4-card suit we have one fewer trump than partner expects.  It is important not be light on trump and light on HCP.  When we overcall a good 4-card suit it is best to have some extra values, usually 12-14 HCP. </w:t>
      </w:r>
    </w:p>
    <w:p w14:paraId="14BB1947" w14:textId="1D0A42B3" w:rsidR="00015F2D" w:rsidRDefault="00015F2D" w:rsidP="00E744D6">
      <w:pPr>
        <w:spacing w:after="0"/>
        <w:rPr>
          <w:color w:val="000000" w:themeColor="text1"/>
        </w:rPr>
      </w:pPr>
    </w:p>
    <w:p w14:paraId="2DAD81A1" w14:textId="41472559" w:rsidR="00B642DB" w:rsidRDefault="00B642DB" w:rsidP="00E744D6">
      <w:pPr>
        <w:spacing w:after="0"/>
        <w:rPr>
          <w:color w:val="000000" w:themeColor="text1"/>
        </w:rPr>
      </w:pPr>
    </w:p>
    <w:p w14:paraId="307DA41B" w14:textId="0258DC94" w:rsidR="00B642DB" w:rsidRDefault="00B642DB" w:rsidP="00E744D6">
      <w:pPr>
        <w:spacing w:after="0"/>
        <w:rPr>
          <w:color w:val="000000" w:themeColor="text1"/>
        </w:rPr>
      </w:pPr>
    </w:p>
    <w:p w14:paraId="2612C4C7" w14:textId="77777777" w:rsidR="005443B4" w:rsidRDefault="005443B4" w:rsidP="00E744D6">
      <w:pPr>
        <w:spacing w:after="0"/>
        <w:rPr>
          <w:color w:val="000000" w:themeColor="text1"/>
        </w:rPr>
      </w:pPr>
    </w:p>
    <w:p w14:paraId="2387C0E6" w14:textId="77777777" w:rsidR="00B642DB" w:rsidRDefault="00B642DB" w:rsidP="00E744D6">
      <w:pPr>
        <w:spacing w:after="0"/>
        <w:rPr>
          <w:color w:val="000000" w:themeColor="text1"/>
        </w:rPr>
      </w:pPr>
    </w:p>
    <w:p w14:paraId="5F4F055F" w14:textId="77777777" w:rsidR="00B642DB" w:rsidRDefault="00B642DB" w:rsidP="00E744D6">
      <w:pPr>
        <w:spacing w:after="0"/>
        <w:rPr>
          <w:color w:val="000000" w:themeColor="text1"/>
        </w:rPr>
      </w:pPr>
    </w:p>
    <w:p w14:paraId="61C5C449" w14:textId="77777777" w:rsidR="00B642DB" w:rsidRDefault="00B642DB" w:rsidP="00E744D6">
      <w:pPr>
        <w:spacing w:after="0"/>
        <w:rPr>
          <w:color w:val="000000" w:themeColor="text1"/>
        </w:rPr>
      </w:pPr>
    </w:p>
    <w:p w14:paraId="61709BB3" w14:textId="1291EF11" w:rsidR="00B642DB" w:rsidRPr="00B642DB" w:rsidRDefault="00B642DB" w:rsidP="00E744D6">
      <w:pPr>
        <w:spacing w:after="0"/>
        <w:rPr>
          <w:b/>
          <w:bCs/>
          <w:color w:val="000000" w:themeColor="text1"/>
          <w:sz w:val="24"/>
          <w:szCs w:val="24"/>
        </w:rPr>
      </w:pPr>
      <w:r w:rsidRPr="00B642DB">
        <w:rPr>
          <w:b/>
          <w:bCs/>
          <w:color w:val="000000" w:themeColor="text1"/>
          <w:sz w:val="24"/>
          <w:szCs w:val="24"/>
        </w:rPr>
        <w:lastRenderedPageBreak/>
        <w:t>A Good Hand</w:t>
      </w:r>
      <w:bookmarkStart w:id="0" w:name="_GoBack"/>
      <w:bookmarkEnd w:id="0"/>
      <w:r w:rsidRPr="00B642DB">
        <w:rPr>
          <w:b/>
          <w:bCs/>
          <w:color w:val="000000" w:themeColor="text1"/>
          <w:sz w:val="24"/>
          <w:szCs w:val="24"/>
        </w:rPr>
        <w:t xml:space="preserve"> with Bad Suit </w:t>
      </w:r>
    </w:p>
    <w:p w14:paraId="264CE385" w14:textId="525AE821" w:rsidR="00B642DB" w:rsidRDefault="00EE42AD" w:rsidP="00E744D6">
      <w:pPr>
        <w:spacing w:after="0"/>
        <w:rPr>
          <w:color w:val="000000" w:themeColor="text1"/>
        </w:rPr>
      </w:pPr>
      <w:r>
        <w:rPr>
          <w:color w:val="000000" w:themeColor="text1"/>
        </w:rPr>
        <w:t xml:space="preserve">Another </w:t>
      </w:r>
      <w:r w:rsidR="003A248F">
        <w:rPr>
          <w:color w:val="000000" w:themeColor="text1"/>
        </w:rPr>
        <w:t>time we may choose to pass with 12-14 HCP is when our opponents have opened the bidding</w:t>
      </w:r>
      <w:r w:rsidR="005443B4">
        <w:rPr>
          <w:color w:val="000000" w:themeColor="text1"/>
        </w:rPr>
        <w:t xml:space="preserve"> and</w:t>
      </w:r>
      <w:r w:rsidR="003A248F">
        <w:rPr>
          <w:color w:val="000000" w:themeColor="text1"/>
        </w:rPr>
        <w:t xml:space="preserve"> we have a decent hand with a long suit, but our long suit is of horrible quality. </w:t>
      </w:r>
    </w:p>
    <w:p w14:paraId="57E28B85" w14:textId="290F4C7B" w:rsidR="003A248F" w:rsidRDefault="003A248F" w:rsidP="00E744D6">
      <w:pPr>
        <w:spacing w:after="0"/>
        <w:rPr>
          <w:color w:val="000000" w:themeColor="text1"/>
        </w:rPr>
      </w:pPr>
    </w:p>
    <w:p w14:paraId="4AF5C068" w14:textId="3913C3D0" w:rsidR="003A248F" w:rsidRDefault="003A248F" w:rsidP="00E744D6">
      <w:pPr>
        <w:spacing w:after="0"/>
        <w:rPr>
          <w:i/>
          <w:iCs/>
          <w:color w:val="000000" w:themeColor="text1"/>
        </w:rPr>
      </w:pPr>
      <w:r w:rsidRPr="00703F7C">
        <w:rPr>
          <w:i/>
          <w:iCs/>
          <w:color w:val="000000" w:themeColor="text1"/>
        </w:rPr>
        <w:t xml:space="preserve">Example </w:t>
      </w:r>
      <w:r w:rsidR="00703F7C" w:rsidRPr="00703F7C">
        <w:rPr>
          <w:i/>
          <w:iCs/>
          <w:color w:val="000000" w:themeColor="text1"/>
        </w:rPr>
        <w:t>4</w:t>
      </w:r>
    </w:p>
    <w:p w14:paraId="6434EE19" w14:textId="0C7F2A91" w:rsidR="00703F7C" w:rsidRPr="00703F7C" w:rsidRDefault="005443B4" w:rsidP="00E744D6">
      <w:pPr>
        <w:spacing w:after="0"/>
        <w:rPr>
          <w:color w:val="000000" w:themeColor="text1"/>
        </w:rPr>
      </w:pPr>
      <w:r>
        <w:rPr>
          <w:color w:val="000000" w:themeColor="text1"/>
        </w:rPr>
        <w:t>O</w:t>
      </w:r>
      <w:r w:rsidR="00703F7C">
        <w:rPr>
          <w:color w:val="000000" w:themeColor="text1"/>
        </w:rPr>
        <w:t>ur RHO opens the bidding with 1</w:t>
      </w:r>
      <w:r>
        <w:rPr>
          <w:rFonts w:ascii="Times New Roman" w:hAnsi="Times New Roman" w:cs="Times New Roman"/>
          <w:color w:val="000000" w:themeColor="text1"/>
        </w:rPr>
        <w:t>♣</w:t>
      </w:r>
      <w:r w:rsidR="00703F7C">
        <w:rPr>
          <w:color w:val="000000" w:themeColor="text1"/>
        </w:rPr>
        <w:t xml:space="preserve"> and we hold the following hand:</w:t>
      </w:r>
    </w:p>
    <w:p w14:paraId="05BABD8E" w14:textId="18CE7058" w:rsidR="00B642DB" w:rsidRDefault="005443B4" w:rsidP="00E744D6">
      <w:pPr>
        <w:spacing w:after="0"/>
        <w:rPr>
          <w:color w:val="000000" w:themeColor="text1"/>
        </w:rPr>
      </w:pPr>
      <w:r>
        <w:rPr>
          <w:rFonts w:ascii="Times New Roman" w:hAnsi="Times New Roman" w:cs="Times New Roman"/>
          <w:color w:val="000000" w:themeColor="text1"/>
        </w:rPr>
        <w:t>♠</w:t>
      </w:r>
      <w:r w:rsidR="00703F7C">
        <w:rPr>
          <w:color w:val="000000" w:themeColor="text1"/>
        </w:rPr>
        <w:t xml:space="preserve"> Txxxx</w:t>
      </w:r>
    </w:p>
    <w:p w14:paraId="5F6F66E6" w14:textId="41E5A115" w:rsidR="00B642DB" w:rsidRDefault="005443B4" w:rsidP="00E744D6">
      <w:pPr>
        <w:spacing w:after="0"/>
        <w:rPr>
          <w:color w:val="000000" w:themeColor="text1"/>
        </w:rPr>
      </w:pPr>
      <w:r>
        <w:rPr>
          <w:rFonts w:ascii="Times New Roman" w:hAnsi="Times New Roman" w:cs="Times New Roman"/>
          <w:color w:val="000000" w:themeColor="text1"/>
        </w:rPr>
        <w:t>♥</w:t>
      </w:r>
      <w:r w:rsidR="00703F7C">
        <w:rPr>
          <w:color w:val="000000" w:themeColor="text1"/>
        </w:rPr>
        <w:t xml:space="preserve"> AK</w:t>
      </w:r>
    </w:p>
    <w:p w14:paraId="2BD8DE09" w14:textId="31AC3364" w:rsidR="00703F7C" w:rsidRDefault="005443B4" w:rsidP="00E744D6">
      <w:pPr>
        <w:spacing w:after="0"/>
        <w:rPr>
          <w:color w:val="000000" w:themeColor="text1"/>
        </w:rPr>
      </w:pPr>
      <w:r>
        <w:rPr>
          <w:rFonts w:ascii="Times New Roman" w:hAnsi="Times New Roman" w:cs="Times New Roman"/>
          <w:color w:val="000000" w:themeColor="text1"/>
        </w:rPr>
        <w:t>♦</w:t>
      </w:r>
      <w:r w:rsidR="00703F7C">
        <w:rPr>
          <w:color w:val="000000" w:themeColor="text1"/>
        </w:rPr>
        <w:t xml:space="preserve"> KQJ</w:t>
      </w:r>
    </w:p>
    <w:p w14:paraId="0ADAE973" w14:textId="430320FC" w:rsidR="00703F7C" w:rsidRDefault="005443B4" w:rsidP="00E744D6">
      <w:pPr>
        <w:spacing w:after="0"/>
        <w:rPr>
          <w:color w:val="000000" w:themeColor="text1"/>
        </w:rPr>
      </w:pPr>
      <w:r>
        <w:rPr>
          <w:rFonts w:ascii="Times New Roman" w:hAnsi="Times New Roman" w:cs="Times New Roman"/>
          <w:color w:val="000000" w:themeColor="text1"/>
        </w:rPr>
        <w:t>♣</w:t>
      </w:r>
      <w:r w:rsidR="00703F7C">
        <w:rPr>
          <w:color w:val="000000" w:themeColor="text1"/>
        </w:rPr>
        <w:t xml:space="preserve"> Qxx</w:t>
      </w:r>
    </w:p>
    <w:p w14:paraId="25A8ED9D" w14:textId="59B245C0" w:rsidR="00703F7C" w:rsidRDefault="00703F7C" w:rsidP="00E744D6">
      <w:pPr>
        <w:spacing w:after="0"/>
        <w:rPr>
          <w:color w:val="000000" w:themeColor="text1"/>
        </w:rPr>
      </w:pPr>
      <w:r>
        <w:rPr>
          <w:color w:val="000000" w:themeColor="text1"/>
        </w:rPr>
        <w:t>An overcall of 1</w:t>
      </w:r>
      <w:r w:rsidR="005443B4">
        <w:rPr>
          <w:rFonts w:ascii="Times New Roman" w:hAnsi="Times New Roman" w:cs="Times New Roman"/>
          <w:color w:val="000000" w:themeColor="text1"/>
        </w:rPr>
        <w:t>♠</w:t>
      </w:r>
      <w:r>
        <w:rPr>
          <w:color w:val="000000" w:themeColor="text1"/>
        </w:rPr>
        <w:t xml:space="preserve"> does not seem like a good </w:t>
      </w:r>
      <w:r w:rsidR="005443B4">
        <w:rPr>
          <w:color w:val="000000" w:themeColor="text1"/>
        </w:rPr>
        <w:t>idea</w:t>
      </w:r>
      <w:r>
        <w:rPr>
          <w:color w:val="000000" w:themeColor="text1"/>
        </w:rPr>
        <w:t xml:space="preserve"> with such a horrible suit.  Pass is often the best action in this situation.  When we have good values and a poor suit</w:t>
      </w:r>
      <w:r w:rsidR="005443B4">
        <w:rPr>
          <w:color w:val="000000" w:themeColor="text1"/>
        </w:rPr>
        <w:t>,</w:t>
      </w:r>
      <w:r>
        <w:rPr>
          <w:color w:val="000000" w:themeColor="text1"/>
        </w:rPr>
        <w:t xml:space="preserve"> that means that our values are located in our short suits.  Values in our short suits often make the hand better for defense.  </w:t>
      </w:r>
      <w:r w:rsidR="005443B4">
        <w:rPr>
          <w:color w:val="000000" w:themeColor="text1"/>
        </w:rPr>
        <w:t>P</w:t>
      </w:r>
      <w:r>
        <w:rPr>
          <w:color w:val="000000" w:themeColor="text1"/>
        </w:rPr>
        <w:t xml:space="preserve">ass becomes </w:t>
      </w:r>
      <w:r w:rsidR="005443B4">
        <w:rPr>
          <w:color w:val="000000" w:themeColor="text1"/>
        </w:rPr>
        <w:t xml:space="preserve">a </w:t>
      </w:r>
      <w:r>
        <w:rPr>
          <w:color w:val="000000" w:themeColor="text1"/>
        </w:rPr>
        <w:t>more attractive action.</w:t>
      </w:r>
    </w:p>
    <w:p w14:paraId="591D1A50" w14:textId="4C874E39" w:rsidR="00703F7C" w:rsidRDefault="00703F7C" w:rsidP="00E744D6">
      <w:pPr>
        <w:spacing w:after="0"/>
        <w:rPr>
          <w:color w:val="000000" w:themeColor="text1"/>
        </w:rPr>
      </w:pPr>
    </w:p>
    <w:p w14:paraId="7DD0AE67" w14:textId="77777777" w:rsidR="00703F7C" w:rsidRDefault="00703F7C" w:rsidP="00E744D6">
      <w:pPr>
        <w:spacing w:after="0"/>
        <w:rPr>
          <w:color w:val="000000" w:themeColor="text1"/>
        </w:rPr>
      </w:pPr>
    </w:p>
    <w:p w14:paraId="4F601447" w14:textId="5E2356D0" w:rsidR="00703F7C" w:rsidRPr="00703F7C" w:rsidRDefault="00703F7C" w:rsidP="00E744D6">
      <w:pPr>
        <w:spacing w:after="0"/>
        <w:rPr>
          <w:b/>
          <w:color w:val="000000" w:themeColor="text1"/>
          <w:sz w:val="24"/>
          <w:szCs w:val="24"/>
        </w:rPr>
      </w:pPr>
      <w:r w:rsidRPr="00C657C8">
        <w:rPr>
          <w:b/>
          <w:color w:val="000000" w:themeColor="text1"/>
          <w:sz w:val="24"/>
          <w:szCs w:val="24"/>
        </w:rPr>
        <w:t>Conclusion</w:t>
      </w:r>
    </w:p>
    <w:p w14:paraId="78B9F29B" w14:textId="7921A28B" w:rsidR="00703F7C" w:rsidRPr="0009602D" w:rsidRDefault="00703F7C" w:rsidP="00703F7C">
      <w:pPr>
        <w:pStyle w:val="NoSpacing"/>
        <w:spacing w:line="276" w:lineRule="auto"/>
      </w:pPr>
      <w:r>
        <w:t xml:space="preserve">The most important thing for both you and partner to keep in mind during the auction is that a </w:t>
      </w:r>
      <w:r w:rsidR="005443B4">
        <w:t>p</w:t>
      </w:r>
      <w:r>
        <w:t xml:space="preserve">ass in first seat usually denies 12 points, but when someone has opened the bidding before you then a </w:t>
      </w:r>
      <w:r w:rsidR="005443B4">
        <w:t>p</w:t>
      </w:r>
      <w:r>
        <w:t xml:space="preserve">ass does not deny holding 12 points.  We frequently pass with 12-14 points and length in the opponent’s suit.  With 15+ points it is also possible to pass with extreme length in the opponent’s suit, but this is less common because we have the option of overcalling 1NT.  This means that we </w:t>
      </w:r>
      <w:r w:rsidR="005443B4">
        <w:t>will</w:t>
      </w:r>
      <w:r>
        <w:t xml:space="preserve"> pass with some good hand</w:t>
      </w:r>
      <w:r w:rsidR="005443B4">
        <w:t>s</w:t>
      </w:r>
      <w:r>
        <w:t xml:space="preserve">, but that is ok, because these are good hands that are interested in defending </w:t>
      </w:r>
      <w:r w:rsidR="005443B4">
        <w:t xml:space="preserve">because they </w:t>
      </w:r>
      <w:r>
        <w:t xml:space="preserve">have length in the opponent’s suit.  Work on your discipline and use your judgement about when to act with minimum opening bids and length in the opponent’s suit. </w:t>
      </w:r>
    </w:p>
    <w:p w14:paraId="4C7884ED" w14:textId="46905588" w:rsidR="00B642DB" w:rsidRDefault="00B642DB" w:rsidP="00E744D6">
      <w:pPr>
        <w:spacing w:after="0"/>
        <w:rPr>
          <w:color w:val="000000" w:themeColor="text1"/>
        </w:rPr>
      </w:pPr>
    </w:p>
    <w:p w14:paraId="25FDB13B" w14:textId="77777777" w:rsidR="00C44E63" w:rsidRDefault="00C44E63" w:rsidP="00E744D6">
      <w:pPr>
        <w:spacing w:after="0"/>
        <w:rPr>
          <w:color w:val="000000" w:themeColor="text1"/>
        </w:rPr>
      </w:pPr>
    </w:p>
    <w:p w14:paraId="317B904D" w14:textId="232AD34C" w:rsidR="00B82AE4" w:rsidRPr="00C657C8" w:rsidRDefault="00B82AE4" w:rsidP="00E744D6">
      <w:pPr>
        <w:spacing w:after="0"/>
        <w:rPr>
          <w:color w:val="000000" w:themeColor="text1"/>
        </w:rPr>
      </w:pPr>
    </w:p>
    <w:sectPr w:rsidR="00B82AE4"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179A" w14:textId="77777777" w:rsidR="00443939" w:rsidRDefault="00443939" w:rsidP="005C42AC">
      <w:pPr>
        <w:spacing w:after="0" w:line="240" w:lineRule="auto"/>
      </w:pPr>
      <w:r>
        <w:separator/>
      </w:r>
    </w:p>
  </w:endnote>
  <w:endnote w:type="continuationSeparator" w:id="0">
    <w:p w14:paraId="1F0F6675" w14:textId="77777777" w:rsidR="00443939" w:rsidRDefault="0044393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1F3B5AD3" w:rsidR="002D43D6" w:rsidRPr="00306D34" w:rsidRDefault="002D43D6" w:rsidP="00306D34">
    <w:pPr>
      <w:pStyle w:val="Footer"/>
    </w:pPr>
    <w:r>
      <w:t>T</w:t>
    </w:r>
    <w:r w:rsidR="009754B2">
      <w:t>WiB (2</w:t>
    </w:r>
    <w:r w:rsidR="00977368">
      <w:t>9</w:t>
    </w:r>
    <w:r w:rsidR="00A7193A">
      <w:t>9</w:t>
    </w:r>
    <w:r>
      <w:t>)</w:t>
    </w:r>
    <w:r w:rsidR="00A7193A">
      <w:t xml:space="preserve"> Passing with a Good Hand</w:t>
    </w:r>
    <w:r w:rsidR="00977368">
      <w:tab/>
    </w:r>
    <w:r w:rsidR="0081731F">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48E4">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2D43D6" w:rsidRDefault="002D43D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F991" w14:textId="77777777" w:rsidR="00443939" w:rsidRDefault="00443939" w:rsidP="005C42AC">
      <w:pPr>
        <w:spacing w:after="0" w:line="240" w:lineRule="auto"/>
      </w:pPr>
      <w:r>
        <w:separator/>
      </w:r>
    </w:p>
  </w:footnote>
  <w:footnote w:type="continuationSeparator" w:id="0">
    <w:p w14:paraId="6EA4A9B0" w14:textId="77777777" w:rsidR="00443939" w:rsidRDefault="0044393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2D43D6" w:rsidRPr="00C657C8" w:rsidRDefault="002D43D6"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D43D6" w:rsidRPr="00C657C8" w:rsidRDefault="002D43D6"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2D43D6" w:rsidRPr="00B4722C" w:rsidRDefault="002D43D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D43D6" w:rsidRDefault="002D43D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D43D6" w:rsidRPr="005669A0" w:rsidRDefault="002D43D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D43D6" w:rsidRDefault="002D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305A"/>
    <w:multiLevelType w:val="hybridMultilevel"/>
    <w:tmpl w:val="535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34A2D"/>
    <w:multiLevelType w:val="hybridMultilevel"/>
    <w:tmpl w:val="D10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84C3D"/>
    <w:multiLevelType w:val="hybridMultilevel"/>
    <w:tmpl w:val="210A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E3200"/>
    <w:multiLevelType w:val="hybridMultilevel"/>
    <w:tmpl w:val="F36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46380"/>
    <w:multiLevelType w:val="hybridMultilevel"/>
    <w:tmpl w:val="CB1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8F9"/>
    <w:multiLevelType w:val="hybridMultilevel"/>
    <w:tmpl w:val="0A14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F1B36"/>
    <w:multiLevelType w:val="hybridMultilevel"/>
    <w:tmpl w:val="4794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07C53"/>
    <w:multiLevelType w:val="hybridMultilevel"/>
    <w:tmpl w:val="C1B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A39E6"/>
    <w:multiLevelType w:val="hybridMultilevel"/>
    <w:tmpl w:val="D3E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A5195"/>
    <w:multiLevelType w:val="hybridMultilevel"/>
    <w:tmpl w:val="F33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DD6"/>
    <w:multiLevelType w:val="hybridMultilevel"/>
    <w:tmpl w:val="EC14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30456"/>
    <w:multiLevelType w:val="hybridMultilevel"/>
    <w:tmpl w:val="F8F8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15:restartNumberingAfterBreak="0">
    <w:nsid w:val="5DC943F8"/>
    <w:multiLevelType w:val="hybridMultilevel"/>
    <w:tmpl w:val="972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E66F4"/>
    <w:multiLevelType w:val="hybridMultilevel"/>
    <w:tmpl w:val="E8E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809B9"/>
    <w:multiLevelType w:val="hybridMultilevel"/>
    <w:tmpl w:val="5FE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0"/>
  </w:num>
  <w:num w:numId="4">
    <w:abstractNumId w:val="3"/>
  </w:num>
  <w:num w:numId="5">
    <w:abstractNumId w:val="25"/>
  </w:num>
  <w:num w:numId="6">
    <w:abstractNumId w:val="5"/>
  </w:num>
  <w:num w:numId="7">
    <w:abstractNumId w:val="6"/>
  </w:num>
  <w:num w:numId="8">
    <w:abstractNumId w:val="18"/>
  </w:num>
  <w:num w:numId="9">
    <w:abstractNumId w:val="23"/>
  </w:num>
  <w:num w:numId="10">
    <w:abstractNumId w:val="0"/>
  </w:num>
  <w:num w:numId="11">
    <w:abstractNumId w:val="1"/>
  </w:num>
  <w:num w:numId="12">
    <w:abstractNumId w:val="2"/>
  </w:num>
  <w:num w:numId="13">
    <w:abstractNumId w:val="19"/>
  </w:num>
  <w:num w:numId="14">
    <w:abstractNumId w:val="9"/>
  </w:num>
  <w:num w:numId="15">
    <w:abstractNumId w:val="13"/>
  </w:num>
  <w:num w:numId="16">
    <w:abstractNumId w:val="21"/>
  </w:num>
  <w:num w:numId="17">
    <w:abstractNumId w:val="12"/>
  </w:num>
  <w:num w:numId="18">
    <w:abstractNumId w:val="22"/>
  </w:num>
  <w:num w:numId="19">
    <w:abstractNumId w:val="16"/>
  </w:num>
  <w:num w:numId="20">
    <w:abstractNumId w:val="10"/>
  </w:num>
  <w:num w:numId="21">
    <w:abstractNumId w:val="24"/>
  </w:num>
  <w:num w:numId="22">
    <w:abstractNumId w:val="8"/>
  </w:num>
  <w:num w:numId="23">
    <w:abstractNumId w:val="11"/>
  </w:num>
  <w:num w:numId="24">
    <w:abstractNumId w:val="1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22F"/>
    <w:rsid w:val="0000196D"/>
    <w:rsid w:val="0001257A"/>
    <w:rsid w:val="00015F2D"/>
    <w:rsid w:val="00025232"/>
    <w:rsid w:val="00030626"/>
    <w:rsid w:val="0003489F"/>
    <w:rsid w:val="000409D4"/>
    <w:rsid w:val="00054851"/>
    <w:rsid w:val="00054FAE"/>
    <w:rsid w:val="00064B1E"/>
    <w:rsid w:val="0006535A"/>
    <w:rsid w:val="00070C44"/>
    <w:rsid w:val="00073A65"/>
    <w:rsid w:val="00073D31"/>
    <w:rsid w:val="0007775A"/>
    <w:rsid w:val="0009602D"/>
    <w:rsid w:val="000A1BD5"/>
    <w:rsid w:val="000A63B3"/>
    <w:rsid w:val="000A755E"/>
    <w:rsid w:val="000B060D"/>
    <w:rsid w:val="000B77CF"/>
    <w:rsid w:val="000C0486"/>
    <w:rsid w:val="000C2C8D"/>
    <w:rsid w:val="000C4471"/>
    <w:rsid w:val="000C4AA8"/>
    <w:rsid w:val="000D17F4"/>
    <w:rsid w:val="000E48E4"/>
    <w:rsid w:val="000F79D3"/>
    <w:rsid w:val="00106946"/>
    <w:rsid w:val="001137B8"/>
    <w:rsid w:val="00113BDC"/>
    <w:rsid w:val="00115EF8"/>
    <w:rsid w:val="00130DB9"/>
    <w:rsid w:val="001319BA"/>
    <w:rsid w:val="0014647B"/>
    <w:rsid w:val="00146534"/>
    <w:rsid w:val="0016305E"/>
    <w:rsid w:val="00163634"/>
    <w:rsid w:val="00166665"/>
    <w:rsid w:val="001706D8"/>
    <w:rsid w:val="00172696"/>
    <w:rsid w:val="001726EA"/>
    <w:rsid w:val="00183663"/>
    <w:rsid w:val="001A3A1D"/>
    <w:rsid w:val="001D259B"/>
    <w:rsid w:val="001E10BD"/>
    <w:rsid w:val="001F0DB7"/>
    <w:rsid w:val="00202D7B"/>
    <w:rsid w:val="002047C1"/>
    <w:rsid w:val="0020491D"/>
    <w:rsid w:val="00205E5B"/>
    <w:rsid w:val="00232ED3"/>
    <w:rsid w:val="00236902"/>
    <w:rsid w:val="0023706E"/>
    <w:rsid w:val="0025157F"/>
    <w:rsid w:val="00253D2E"/>
    <w:rsid w:val="00255B92"/>
    <w:rsid w:val="002638D2"/>
    <w:rsid w:val="0026463D"/>
    <w:rsid w:val="0026769B"/>
    <w:rsid w:val="002719D3"/>
    <w:rsid w:val="002727AF"/>
    <w:rsid w:val="002760E4"/>
    <w:rsid w:val="00284828"/>
    <w:rsid w:val="0029633C"/>
    <w:rsid w:val="002A483F"/>
    <w:rsid w:val="002A6E31"/>
    <w:rsid w:val="002A7E69"/>
    <w:rsid w:val="002B5DFA"/>
    <w:rsid w:val="002C23E5"/>
    <w:rsid w:val="002C75EC"/>
    <w:rsid w:val="002D43D6"/>
    <w:rsid w:val="002D49A8"/>
    <w:rsid w:val="002F3CA0"/>
    <w:rsid w:val="002F5269"/>
    <w:rsid w:val="002F7392"/>
    <w:rsid w:val="00306D34"/>
    <w:rsid w:val="003136A1"/>
    <w:rsid w:val="00316AAF"/>
    <w:rsid w:val="00317326"/>
    <w:rsid w:val="00323879"/>
    <w:rsid w:val="00323BA5"/>
    <w:rsid w:val="00325169"/>
    <w:rsid w:val="00331ABA"/>
    <w:rsid w:val="003322BA"/>
    <w:rsid w:val="003539A0"/>
    <w:rsid w:val="003625D5"/>
    <w:rsid w:val="003771D1"/>
    <w:rsid w:val="00380876"/>
    <w:rsid w:val="00387DF6"/>
    <w:rsid w:val="00394368"/>
    <w:rsid w:val="00394A4F"/>
    <w:rsid w:val="003A248F"/>
    <w:rsid w:val="003B197A"/>
    <w:rsid w:val="003B2491"/>
    <w:rsid w:val="003B5CB1"/>
    <w:rsid w:val="003C2C48"/>
    <w:rsid w:val="003C68F4"/>
    <w:rsid w:val="003C7C54"/>
    <w:rsid w:val="003D11D9"/>
    <w:rsid w:val="003D1D15"/>
    <w:rsid w:val="003D4435"/>
    <w:rsid w:val="003D740B"/>
    <w:rsid w:val="003F0104"/>
    <w:rsid w:val="003F13FF"/>
    <w:rsid w:val="003F3EF4"/>
    <w:rsid w:val="003F431A"/>
    <w:rsid w:val="003F5951"/>
    <w:rsid w:val="00407A8B"/>
    <w:rsid w:val="00414C8B"/>
    <w:rsid w:val="00415D33"/>
    <w:rsid w:val="004178D1"/>
    <w:rsid w:val="004221F8"/>
    <w:rsid w:val="00431715"/>
    <w:rsid w:val="00441D3C"/>
    <w:rsid w:val="00443939"/>
    <w:rsid w:val="00451454"/>
    <w:rsid w:val="00463E8D"/>
    <w:rsid w:val="004811B5"/>
    <w:rsid w:val="00491710"/>
    <w:rsid w:val="004B1F53"/>
    <w:rsid w:val="004B5878"/>
    <w:rsid w:val="004C6496"/>
    <w:rsid w:val="004D659E"/>
    <w:rsid w:val="004D756C"/>
    <w:rsid w:val="004E63E7"/>
    <w:rsid w:val="004E73F8"/>
    <w:rsid w:val="00505B81"/>
    <w:rsid w:val="00506E01"/>
    <w:rsid w:val="00507BAD"/>
    <w:rsid w:val="0052335A"/>
    <w:rsid w:val="005264EA"/>
    <w:rsid w:val="00534954"/>
    <w:rsid w:val="0054127B"/>
    <w:rsid w:val="005443B4"/>
    <w:rsid w:val="00547190"/>
    <w:rsid w:val="0054785E"/>
    <w:rsid w:val="00551B1C"/>
    <w:rsid w:val="00551C3B"/>
    <w:rsid w:val="005669A0"/>
    <w:rsid w:val="00575D07"/>
    <w:rsid w:val="00575E7E"/>
    <w:rsid w:val="00585B3B"/>
    <w:rsid w:val="00592788"/>
    <w:rsid w:val="005B00BA"/>
    <w:rsid w:val="005C11E2"/>
    <w:rsid w:val="005C42AC"/>
    <w:rsid w:val="005C77B6"/>
    <w:rsid w:val="005D4B8C"/>
    <w:rsid w:val="005E52BE"/>
    <w:rsid w:val="005F09F4"/>
    <w:rsid w:val="005F6F34"/>
    <w:rsid w:val="00600CD4"/>
    <w:rsid w:val="006034F9"/>
    <w:rsid w:val="006121CE"/>
    <w:rsid w:val="00622C23"/>
    <w:rsid w:val="006407A6"/>
    <w:rsid w:val="00650DD2"/>
    <w:rsid w:val="006551F2"/>
    <w:rsid w:val="0066209A"/>
    <w:rsid w:val="0066504E"/>
    <w:rsid w:val="00680315"/>
    <w:rsid w:val="00680FBC"/>
    <w:rsid w:val="00684E20"/>
    <w:rsid w:val="00697ACD"/>
    <w:rsid w:val="006C05F3"/>
    <w:rsid w:val="006C25F5"/>
    <w:rsid w:val="006D7A15"/>
    <w:rsid w:val="006E2FCD"/>
    <w:rsid w:val="006E3954"/>
    <w:rsid w:val="006F0A0A"/>
    <w:rsid w:val="006F144E"/>
    <w:rsid w:val="006F4E7C"/>
    <w:rsid w:val="00703971"/>
    <w:rsid w:val="00703F7C"/>
    <w:rsid w:val="00735DE4"/>
    <w:rsid w:val="00736FAF"/>
    <w:rsid w:val="007464F8"/>
    <w:rsid w:val="00752785"/>
    <w:rsid w:val="007767D0"/>
    <w:rsid w:val="007912A1"/>
    <w:rsid w:val="0079172B"/>
    <w:rsid w:val="0079498A"/>
    <w:rsid w:val="007A0721"/>
    <w:rsid w:val="007A5D95"/>
    <w:rsid w:val="007A6141"/>
    <w:rsid w:val="007A6FEB"/>
    <w:rsid w:val="007A700C"/>
    <w:rsid w:val="007B07AB"/>
    <w:rsid w:val="007C18DA"/>
    <w:rsid w:val="007D4D81"/>
    <w:rsid w:val="007E60D4"/>
    <w:rsid w:val="007E6D2D"/>
    <w:rsid w:val="00814C51"/>
    <w:rsid w:val="0081731F"/>
    <w:rsid w:val="0082016E"/>
    <w:rsid w:val="008235E0"/>
    <w:rsid w:val="008357CB"/>
    <w:rsid w:val="00837D9E"/>
    <w:rsid w:val="00856BB8"/>
    <w:rsid w:val="008658B7"/>
    <w:rsid w:val="00866C28"/>
    <w:rsid w:val="00870F22"/>
    <w:rsid w:val="00886A36"/>
    <w:rsid w:val="00895ADD"/>
    <w:rsid w:val="00897665"/>
    <w:rsid w:val="008A2717"/>
    <w:rsid w:val="008B2B2A"/>
    <w:rsid w:val="008B7979"/>
    <w:rsid w:val="008C3E31"/>
    <w:rsid w:val="008D0755"/>
    <w:rsid w:val="008D340B"/>
    <w:rsid w:val="008F0BF7"/>
    <w:rsid w:val="008F17A5"/>
    <w:rsid w:val="00900EDC"/>
    <w:rsid w:val="00923903"/>
    <w:rsid w:val="009257F5"/>
    <w:rsid w:val="0093195E"/>
    <w:rsid w:val="0094526F"/>
    <w:rsid w:val="00945D04"/>
    <w:rsid w:val="00952D16"/>
    <w:rsid w:val="00953450"/>
    <w:rsid w:val="00960504"/>
    <w:rsid w:val="009662E6"/>
    <w:rsid w:val="009754B2"/>
    <w:rsid w:val="00977368"/>
    <w:rsid w:val="00985114"/>
    <w:rsid w:val="009934AD"/>
    <w:rsid w:val="0099522A"/>
    <w:rsid w:val="009A28D3"/>
    <w:rsid w:val="009A4F06"/>
    <w:rsid w:val="009A7BE3"/>
    <w:rsid w:val="009B1D3C"/>
    <w:rsid w:val="009B465D"/>
    <w:rsid w:val="009C4DEA"/>
    <w:rsid w:val="009D6E52"/>
    <w:rsid w:val="009E1D2B"/>
    <w:rsid w:val="009E56FE"/>
    <w:rsid w:val="009F1406"/>
    <w:rsid w:val="00A005F0"/>
    <w:rsid w:val="00A027E8"/>
    <w:rsid w:val="00A07415"/>
    <w:rsid w:val="00A12B99"/>
    <w:rsid w:val="00A158FF"/>
    <w:rsid w:val="00A27180"/>
    <w:rsid w:val="00A42401"/>
    <w:rsid w:val="00A455D2"/>
    <w:rsid w:val="00A45F51"/>
    <w:rsid w:val="00A536D6"/>
    <w:rsid w:val="00A554D3"/>
    <w:rsid w:val="00A650B7"/>
    <w:rsid w:val="00A716BC"/>
    <w:rsid w:val="00A7193A"/>
    <w:rsid w:val="00A76C50"/>
    <w:rsid w:val="00A7701D"/>
    <w:rsid w:val="00A80E4D"/>
    <w:rsid w:val="00A8606C"/>
    <w:rsid w:val="00A86271"/>
    <w:rsid w:val="00AA1B91"/>
    <w:rsid w:val="00AB4337"/>
    <w:rsid w:val="00AB4DF6"/>
    <w:rsid w:val="00AB56F1"/>
    <w:rsid w:val="00AC6662"/>
    <w:rsid w:val="00AD358F"/>
    <w:rsid w:val="00AD3A65"/>
    <w:rsid w:val="00AD5784"/>
    <w:rsid w:val="00AE40F7"/>
    <w:rsid w:val="00AF2F7D"/>
    <w:rsid w:val="00AF39AE"/>
    <w:rsid w:val="00B20D17"/>
    <w:rsid w:val="00B30D15"/>
    <w:rsid w:val="00B400D9"/>
    <w:rsid w:val="00B46EDF"/>
    <w:rsid w:val="00B47042"/>
    <w:rsid w:val="00B4722C"/>
    <w:rsid w:val="00B50CCF"/>
    <w:rsid w:val="00B63947"/>
    <w:rsid w:val="00B642DB"/>
    <w:rsid w:val="00B667F7"/>
    <w:rsid w:val="00B726CA"/>
    <w:rsid w:val="00B75DE3"/>
    <w:rsid w:val="00B811A8"/>
    <w:rsid w:val="00B82AE4"/>
    <w:rsid w:val="00B91281"/>
    <w:rsid w:val="00B9163E"/>
    <w:rsid w:val="00BA707C"/>
    <w:rsid w:val="00BA7D8D"/>
    <w:rsid w:val="00BB1DB0"/>
    <w:rsid w:val="00BB452C"/>
    <w:rsid w:val="00BC330A"/>
    <w:rsid w:val="00BC7C9A"/>
    <w:rsid w:val="00BE4C8A"/>
    <w:rsid w:val="00BF05AC"/>
    <w:rsid w:val="00C06380"/>
    <w:rsid w:val="00C1592B"/>
    <w:rsid w:val="00C22828"/>
    <w:rsid w:val="00C2527D"/>
    <w:rsid w:val="00C3032F"/>
    <w:rsid w:val="00C30E32"/>
    <w:rsid w:val="00C42176"/>
    <w:rsid w:val="00C44E63"/>
    <w:rsid w:val="00C55A82"/>
    <w:rsid w:val="00C64C41"/>
    <w:rsid w:val="00C657C8"/>
    <w:rsid w:val="00C6604B"/>
    <w:rsid w:val="00C74BAE"/>
    <w:rsid w:val="00C84F1C"/>
    <w:rsid w:val="00C85E06"/>
    <w:rsid w:val="00C87CAB"/>
    <w:rsid w:val="00CA01D9"/>
    <w:rsid w:val="00CA13A4"/>
    <w:rsid w:val="00CA5029"/>
    <w:rsid w:val="00CB1282"/>
    <w:rsid w:val="00CB7E7D"/>
    <w:rsid w:val="00CE395E"/>
    <w:rsid w:val="00CE6296"/>
    <w:rsid w:val="00CE7A88"/>
    <w:rsid w:val="00CF5891"/>
    <w:rsid w:val="00CF6517"/>
    <w:rsid w:val="00D01FC0"/>
    <w:rsid w:val="00D04C20"/>
    <w:rsid w:val="00D131BD"/>
    <w:rsid w:val="00D3461B"/>
    <w:rsid w:val="00D375B6"/>
    <w:rsid w:val="00D44E1E"/>
    <w:rsid w:val="00D461F2"/>
    <w:rsid w:val="00D47C2F"/>
    <w:rsid w:val="00D61283"/>
    <w:rsid w:val="00D8229D"/>
    <w:rsid w:val="00D82CEB"/>
    <w:rsid w:val="00D934AF"/>
    <w:rsid w:val="00DB0592"/>
    <w:rsid w:val="00DB6D39"/>
    <w:rsid w:val="00DB6EC1"/>
    <w:rsid w:val="00DC0648"/>
    <w:rsid w:val="00DC29B3"/>
    <w:rsid w:val="00DC68AE"/>
    <w:rsid w:val="00DC6E6B"/>
    <w:rsid w:val="00DD6914"/>
    <w:rsid w:val="00DE55ED"/>
    <w:rsid w:val="00DE7A17"/>
    <w:rsid w:val="00E039BC"/>
    <w:rsid w:val="00E15B48"/>
    <w:rsid w:val="00E16AAB"/>
    <w:rsid w:val="00E26BA4"/>
    <w:rsid w:val="00E31EE6"/>
    <w:rsid w:val="00E410BD"/>
    <w:rsid w:val="00E55556"/>
    <w:rsid w:val="00E63614"/>
    <w:rsid w:val="00E67223"/>
    <w:rsid w:val="00E744D6"/>
    <w:rsid w:val="00E85559"/>
    <w:rsid w:val="00E9157F"/>
    <w:rsid w:val="00E92D23"/>
    <w:rsid w:val="00E94BDA"/>
    <w:rsid w:val="00ED7E00"/>
    <w:rsid w:val="00EE03CE"/>
    <w:rsid w:val="00EE06D4"/>
    <w:rsid w:val="00EE42AD"/>
    <w:rsid w:val="00EE6AEA"/>
    <w:rsid w:val="00EF4688"/>
    <w:rsid w:val="00EF586C"/>
    <w:rsid w:val="00EF6D56"/>
    <w:rsid w:val="00F1526B"/>
    <w:rsid w:val="00F2651A"/>
    <w:rsid w:val="00F32CC7"/>
    <w:rsid w:val="00F335B2"/>
    <w:rsid w:val="00F339C0"/>
    <w:rsid w:val="00F4138D"/>
    <w:rsid w:val="00F47130"/>
    <w:rsid w:val="00F61F8E"/>
    <w:rsid w:val="00F6534D"/>
    <w:rsid w:val="00F6752A"/>
    <w:rsid w:val="00F779E4"/>
    <w:rsid w:val="00F80AEB"/>
    <w:rsid w:val="00F83476"/>
    <w:rsid w:val="00F864E2"/>
    <w:rsid w:val="00FA39DF"/>
    <w:rsid w:val="00FA5B31"/>
    <w:rsid w:val="00FA71AD"/>
    <w:rsid w:val="00FB4A55"/>
    <w:rsid w:val="00FC0990"/>
    <w:rsid w:val="00FC68D9"/>
    <w:rsid w:val="00FD776A"/>
    <w:rsid w:val="00FD7D66"/>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60504"/>
    <w:pPr>
      <w:spacing w:after="0" w:line="240" w:lineRule="auto"/>
    </w:pPr>
  </w:style>
  <w:style w:type="character" w:styleId="CommentReference">
    <w:name w:val="annotation reference"/>
    <w:semiHidden/>
    <w:rsid w:val="00C84F1C"/>
    <w:rPr>
      <w:sz w:val="16"/>
      <w:szCs w:val="16"/>
    </w:rPr>
  </w:style>
  <w:style w:type="paragraph" w:styleId="CommentText">
    <w:name w:val="annotation text"/>
    <w:basedOn w:val="Normal"/>
    <w:link w:val="CommentTextChar"/>
    <w:semiHidden/>
    <w:rsid w:val="00C84F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84F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0E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60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1EC9-F830-4B3A-AF8C-B0510401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198</cp:revision>
  <cp:lastPrinted>2018-11-05T01:23:00Z</cp:lastPrinted>
  <dcterms:created xsi:type="dcterms:W3CDTF">2016-06-09T17:32:00Z</dcterms:created>
  <dcterms:modified xsi:type="dcterms:W3CDTF">2020-01-06T11:42:00Z</dcterms:modified>
</cp:coreProperties>
</file>