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94A1B" w14:textId="77777777" w:rsidR="005832E1" w:rsidRPr="003061BD" w:rsidRDefault="005832E1" w:rsidP="00715630">
      <w:pPr>
        <w:spacing w:after="0"/>
        <w:rPr>
          <w:b/>
          <w:i/>
          <w:color w:val="000000" w:themeColor="text1"/>
          <w:sz w:val="36"/>
          <w:szCs w:val="36"/>
        </w:rPr>
      </w:pPr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493CCE51" w14:textId="28D6CE02" w:rsidR="005832E1" w:rsidRPr="003061BD" w:rsidRDefault="004E3E66" w:rsidP="00715630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(3</w:t>
      </w:r>
      <w:r w:rsidR="006F5EF2">
        <w:rPr>
          <w:b/>
          <w:color w:val="000000" w:themeColor="text1"/>
          <w:sz w:val="36"/>
          <w:szCs w:val="36"/>
        </w:rPr>
        <w:t>20</w:t>
      </w:r>
      <w:r w:rsidR="005832E1">
        <w:rPr>
          <w:b/>
          <w:color w:val="000000" w:themeColor="text1"/>
          <w:sz w:val="36"/>
          <w:szCs w:val="36"/>
        </w:rPr>
        <w:t xml:space="preserve">) </w:t>
      </w:r>
      <w:r w:rsidR="003A782D">
        <w:rPr>
          <w:b/>
          <w:color w:val="000000" w:themeColor="text1"/>
          <w:sz w:val="36"/>
          <w:szCs w:val="36"/>
        </w:rPr>
        <w:t>Simple</w:t>
      </w:r>
      <w:r w:rsidR="00333A9A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Overcalls</w:t>
      </w:r>
      <w:r w:rsidR="00333A9A">
        <w:rPr>
          <w:b/>
          <w:color w:val="000000" w:themeColor="text1"/>
          <w:sz w:val="36"/>
          <w:szCs w:val="36"/>
        </w:rPr>
        <w:t xml:space="preserve"> </w:t>
      </w:r>
      <w:r w:rsidR="003A782D">
        <w:rPr>
          <w:b/>
          <w:color w:val="000000" w:themeColor="text1"/>
          <w:sz w:val="36"/>
          <w:szCs w:val="36"/>
        </w:rPr>
        <w:t xml:space="preserve">at the 1-Level </w:t>
      </w:r>
    </w:p>
    <w:p w14:paraId="3CC3D178" w14:textId="77777777" w:rsidR="005832E1" w:rsidRPr="003061BD" w:rsidRDefault="005832E1" w:rsidP="00715630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3F47AC7B" w14:textId="3904CB88" w:rsidR="005832E1" w:rsidRPr="003061BD" w:rsidRDefault="004E3E66" w:rsidP="00715630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Level:  1</w:t>
      </w:r>
      <w:r w:rsidR="005832E1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r w:rsidR="005832E1" w:rsidRPr="003061BD">
        <w:rPr>
          <w:i/>
          <w:color w:val="000000" w:themeColor="text1"/>
        </w:rPr>
        <w:tab/>
      </w:r>
      <w:hyperlink r:id="rId7" w:history="1">
        <w:r w:rsidR="005832E1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32E1" w:rsidRPr="003061BD">
        <w:rPr>
          <w:i/>
          <w:color w:val="000000" w:themeColor="text1"/>
        </w:rPr>
        <w:t xml:space="preserve"> </w:t>
      </w:r>
    </w:p>
    <w:p w14:paraId="25B8471C" w14:textId="77777777" w:rsidR="005832E1" w:rsidRDefault="005832E1" w:rsidP="00715630">
      <w:pPr>
        <w:pStyle w:val="NoSpacing"/>
        <w:spacing w:line="276" w:lineRule="auto"/>
      </w:pPr>
    </w:p>
    <w:p w14:paraId="298CB3CC" w14:textId="77777777" w:rsidR="005832E1" w:rsidRDefault="005832E1" w:rsidP="00715630">
      <w:pPr>
        <w:pStyle w:val="NoSpacing"/>
        <w:spacing w:line="276" w:lineRule="auto"/>
      </w:pPr>
    </w:p>
    <w:p w14:paraId="15DA5C8C" w14:textId="7B45875B" w:rsidR="005832E1" w:rsidRPr="005832E1" w:rsidRDefault="005832E1" w:rsidP="00715630">
      <w:pPr>
        <w:pStyle w:val="NoSpacing"/>
        <w:spacing w:line="276" w:lineRule="auto"/>
        <w:rPr>
          <w:b/>
          <w:sz w:val="24"/>
          <w:szCs w:val="24"/>
        </w:rPr>
      </w:pPr>
      <w:r w:rsidRPr="005832E1">
        <w:rPr>
          <w:b/>
          <w:sz w:val="24"/>
          <w:szCs w:val="24"/>
        </w:rPr>
        <w:t xml:space="preserve">General </w:t>
      </w:r>
    </w:p>
    <w:p w14:paraId="366700DE" w14:textId="75FA0794" w:rsidR="009F4D30" w:rsidRDefault="009D6A85" w:rsidP="00715630">
      <w:pPr>
        <w:pStyle w:val="NoSpacing"/>
        <w:spacing w:line="276" w:lineRule="auto"/>
      </w:pPr>
      <w:r>
        <w:t>When the opponent</w:t>
      </w:r>
      <w:r w:rsidR="00B13177">
        <w:t xml:space="preserve">s open the bidding </w:t>
      </w:r>
      <w:r w:rsidR="00333A9A">
        <w:t xml:space="preserve">with </w:t>
      </w:r>
      <w:r>
        <w:t>1</w:t>
      </w:r>
      <w:r w:rsidR="00CD6C8D">
        <w:rPr>
          <w:rFonts w:ascii="Times New Roman" w:hAnsi="Times New Roman" w:cs="Times New Roman"/>
          <w:color w:val="000000" w:themeColor="text1"/>
        </w:rPr>
        <w:t>♣</w:t>
      </w:r>
      <w:r>
        <w:t>, 1</w:t>
      </w:r>
      <w:r w:rsidR="00CD6C8D">
        <w:rPr>
          <w:rFonts w:ascii="Times New Roman" w:hAnsi="Times New Roman" w:cs="Times New Roman"/>
          <w:color w:val="000000" w:themeColor="text1"/>
        </w:rPr>
        <w:t>♦</w:t>
      </w:r>
      <w:r>
        <w:t>, or 1</w:t>
      </w:r>
      <w:r w:rsidR="00CD6C8D">
        <w:rPr>
          <w:rFonts w:ascii="Times New Roman" w:hAnsi="Times New Roman" w:cs="Times New Roman"/>
          <w:color w:val="000000" w:themeColor="text1"/>
        </w:rPr>
        <w:t>♥</w:t>
      </w:r>
      <w:r>
        <w:t>, one of the</w:t>
      </w:r>
      <w:r w:rsidR="003C6757">
        <w:t xml:space="preserve"> most common ways for us to</w:t>
      </w:r>
      <w:r>
        <w:t xml:space="preserve"> compete</w:t>
      </w:r>
      <w:r w:rsidR="00667776">
        <w:t xml:space="preserve"> in the bidding </w:t>
      </w:r>
      <w:r w:rsidR="003C6757">
        <w:t>is to make a simple overcall.  The mo</w:t>
      </w:r>
      <w:r>
        <w:t>st common of these are 1-level o</w:t>
      </w:r>
      <w:r w:rsidR="003C6757">
        <w:t xml:space="preserve">vercalls, showing a 5+card suit and about 7 to 18 points. </w:t>
      </w:r>
      <w:r w:rsidR="0048489B">
        <w:t>The f</w:t>
      </w:r>
      <w:r>
        <w:t>act that this action is so wide-</w:t>
      </w:r>
      <w:r w:rsidR="0048489B">
        <w:t>ranging in both strength and shape means that i</w:t>
      </w:r>
      <w:r w:rsidR="00034721">
        <w:t xml:space="preserve">t is an </w:t>
      </w:r>
      <w:r w:rsidR="0048489B">
        <w:t>action</w:t>
      </w:r>
      <w:r w:rsidR="00034721">
        <w:t xml:space="preserve"> that will be taken frequently.</w:t>
      </w:r>
      <w:r w:rsidR="00CD6C8D">
        <w:t xml:space="preserve">  </w:t>
      </w:r>
      <w:r w:rsidR="00034721">
        <w:t>B</w:t>
      </w:r>
      <w:r w:rsidR="0048489B">
        <w:t xml:space="preserve">ut </w:t>
      </w:r>
      <w:r w:rsidR="00F608E3">
        <w:t xml:space="preserve">this </w:t>
      </w:r>
      <w:r w:rsidR="0048489B">
        <w:t>als</w:t>
      </w:r>
      <w:r w:rsidR="00F608E3">
        <w:t>o means an overcall</w:t>
      </w:r>
      <w:r w:rsidR="0048489B">
        <w:t xml:space="preserve"> may be used for a large vari</w:t>
      </w:r>
      <w:r w:rsidR="00F608E3">
        <w:t xml:space="preserve">ety of reasons.   </w:t>
      </w:r>
      <w:r>
        <w:t xml:space="preserve">These overcalls </w:t>
      </w:r>
      <w:r w:rsidR="00CD6C8D">
        <w:t>can be</w:t>
      </w:r>
      <w:r>
        <w:t xml:space="preserve"> used to gui</w:t>
      </w:r>
      <w:r w:rsidR="00F608E3">
        <w:t>d</w:t>
      </w:r>
      <w:r>
        <w:t>e</w:t>
      </w:r>
      <w:r w:rsidR="00F608E3">
        <w:t xml:space="preserve"> our side on defense and get partner off to a good opening lead (“Lead Directing Overcalls”).  Overcalls are</w:t>
      </w:r>
      <w:r w:rsidR="0053721E">
        <w:t xml:space="preserve"> </w:t>
      </w:r>
      <w:r w:rsidR="00F608E3">
        <w:t>used as destructive bids, attempting to make it more difficult for the oppo</w:t>
      </w:r>
      <w:r w:rsidR="0053721E">
        <w:t xml:space="preserve">nents to reach their best final contract.  Finally, </w:t>
      </w:r>
      <w:r>
        <w:t>o</w:t>
      </w:r>
      <w:r w:rsidR="00F608E3">
        <w:t xml:space="preserve">vercalls can also be used to compete in the bidding in </w:t>
      </w:r>
      <w:r w:rsidR="0053721E">
        <w:t xml:space="preserve">a </w:t>
      </w:r>
      <w:r w:rsidR="00F608E3">
        <w:t xml:space="preserve">constructive way, trying to win the final contact.  </w:t>
      </w:r>
      <w:r w:rsidR="0053721E">
        <w:t xml:space="preserve">Let’s take </w:t>
      </w:r>
      <w:r>
        <w:t>a look at these simple 1-level o</w:t>
      </w:r>
      <w:r w:rsidR="0053721E">
        <w:t xml:space="preserve">vercalls in more detail. </w:t>
      </w:r>
    </w:p>
    <w:p w14:paraId="29091EED" w14:textId="174BF64B" w:rsidR="004E3E66" w:rsidRDefault="004E3E66" w:rsidP="00715630">
      <w:pPr>
        <w:pStyle w:val="NoSpacing"/>
        <w:spacing w:line="276" w:lineRule="auto"/>
      </w:pPr>
    </w:p>
    <w:p w14:paraId="7E13090A" w14:textId="3B4EB613" w:rsidR="004E3E66" w:rsidRDefault="004E3E66" w:rsidP="00715630">
      <w:pPr>
        <w:pStyle w:val="NoSpacing"/>
        <w:spacing w:line="276" w:lineRule="auto"/>
      </w:pPr>
    </w:p>
    <w:p w14:paraId="7755D368" w14:textId="304BD5E4" w:rsidR="00E82857" w:rsidRDefault="004E3E66" w:rsidP="00715630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1-Level </w:t>
      </w:r>
      <w:r w:rsidR="00B4398C">
        <w:rPr>
          <w:b/>
          <w:sz w:val="24"/>
          <w:szCs w:val="24"/>
        </w:rPr>
        <w:t xml:space="preserve">Suit </w:t>
      </w:r>
      <w:r>
        <w:rPr>
          <w:b/>
          <w:sz w:val="24"/>
          <w:szCs w:val="24"/>
        </w:rPr>
        <w:t>Overcalls</w:t>
      </w:r>
    </w:p>
    <w:p w14:paraId="0A697839" w14:textId="5BF40ABF" w:rsidR="003F3D8C" w:rsidRDefault="009D6A85" w:rsidP="00715630">
      <w:pPr>
        <w:pStyle w:val="NoSpacing"/>
        <w:spacing w:line="276" w:lineRule="auto"/>
      </w:pPr>
      <w:r>
        <w:t>A simple overcall at the 1-l</w:t>
      </w:r>
      <w:r w:rsidR="00FC1D0C">
        <w:t>evel of 1</w:t>
      </w:r>
      <w:r w:rsidR="009B46C9">
        <w:rPr>
          <w:rFonts w:ascii="Times New Roman" w:hAnsi="Times New Roman" w:cs="Times New Roman"/>
          <w:color w:val="000000" w:themeColor="text1"/>
        </w:rPr>
        <w:t>♦</w:t>
      </w:r>
      <w:r w:rsidR="00FC1D0C">
        <w:t>, 1</w:t>
      </w:r>
      <w:r w:rsidR="009B46C9">
        <w:rPr>
          <w:rFonts w:ascii="Times New Roman" w:hAnsi="Times New Roman" w:cs="Times New Roman"/>
          <w:color w:val="000000" w:themeColor="text1"/>
        </w:rPr>
        <w:t>♥</w:t>
      </w:r>
      <w:r w:rsidR="00FC1D0C">
        <w:t>, or 1</w:t>
      </w:r>
      <w:r w:rsidR="009B46C9">
        <w:rPr>
          <w:rFonts w:ascii="Times New Roman" w:hAnsi="Times New Roman" w:cs="Times New Roman"/>
          <w:color w:val="000000" w:themeColor="text1"/>
        </w:rPr>
        <w:t>♠</w:t>
      </w:r>
      <w:r w:rsidR="00FC1D0C">
        <w:t xml:space="preserve"> shows a 5+card suit (usually) and about 7 to 18 HCP.  We usually classify these hands in </w:t>
      </w:r>
      <w:r w:rsidR="00FC1D0C" w:rsidRPr="00700232">
        <w:rPr>
          <w:i/>
        </w:rPr>
        <w:t>“</w:t>
      </w:r>
      <w:r w:rsidR="0066516D" w:rsidRPr="00700232">
        <w:rPr>
          <w:i/>
        </w:rPr>
        <w:t>Bu</w:t>
      </w:r>
      <w:r w:rsidR="00FC1D0C" w:rsidRPr="00700232">
        <w:rPr>
          <w:i/>
        </w:rPr>
        <w:t>ckets”</w:t>
      </w:r>
      <w:r w:rsidR="00FC1D0C">
        <w:t xml:space="preserve"> based on their strength. </w:t>
      </w:r>
    </w:p>
    <w:p w14:paraId="66722EA0" w14:textId="62E65978" w:rsidR="00FC1D0C" w:rsidRDefault="0066516D" w:rsidP="0066516D">
      <w:pPr>
        <w:pStyle w:val="NoSpacing"/>
        <w:numPr>
          <w:ilvl w:val="0"/>
          <w:numId w:val="1"/>
        </w:numPr>
        <w:spacing w:line="276" w:lineRule="auto"/>
      </w:pPr>
      <w:r>
        <w:t>7 to 10- points</w:t>
      </w:r>
      <w:r>
        <w:tab/>
      </w:r>
      <w:r>
        <w:tab/>
        <w:t>Subminimum Overcall</w:t>
      </w:r>
      <w:r w:rsidR="00BA5DF4">
        <w:t xml:space="preserve"> (usually not made when vulnerable)</w:t>
      </w:r>
    </w:p>
    <w:p w14:paraId="742458E2" w14:textId="78DCE3FA" w:rsidR="0066516D" w:rsidRDefault="0066516D" w:rsidP="0066516D">
      <w:pPr>
        <w:pStyle w:val="NoSpacing"/>
        <w:numPr>
          <w:ilvl w:val="0"/>
          <w:numId w:val="1"/>
        </w:numPr>
        <w:spacing w:line="276" w:lineRule="auto"/>
      </w:pPr>
      <w:r>
        <w:t>10+ to 12- points</w:t>
      </w:r>
      <w:r>
        <w:tab/>
        <w:t>Minimum Overcall</w:t>
      </w:r>
    </w:p>
    <w:p w14:paraId="4D22E4E2" w14:textId="531F7A3F" w:rsidR="0066516D" w:rsidRDefault="0066516D" w:rsidP="0066516D">
      <w:pPr>
        <w:pStyle w:val="NoSpacing"/>
        <w:numPr>
          <w:ilvl w:val="0"/>
          <w:numId w:val="1"/>
        </w:numPr>
        <w:spacing w:line="276" w:lineRule="auto"/>
      </w:pPr>
      <w:r>
        <w:t>12+ to 14 points</w:t>
      </w:r>
      <w:r>
        <w:tab/>
        <w:t>Sound Overcall</w:t>
      </w:r>
    </w:p>
    <w:p w14:paraId="33ABD9C1" w14:textId="17BDE129" w:rsidR="0066516D" w:rsidRDefault="0066516D" w:rsidP="0066516D">
      <w:pPr>
        <w:pStyle w:val="NoSpacing"/>
        <w:numPr>
          <w:ilvl w:val="0"/>
          <w:numId w:val="1"/>
        </w:numPr>
        <w:spacing w:line="276" w:lineRule="auto"/>
      </w:pPr>
      <w:r>
        <w:t>15 to 18</w:t>
      </w:r>
      <w:r w:rsidR="005F2D64">
        <w:t xml:space="preserve">- </w:t>
      </w:r>
      <w:r w:rsidR="009D6A85">
        <w:t>points</w:t>
      </w:r>
      <w:r w:rsidR="009D6A85">
        <w:tab/>
      </w:r>
      <w:r w:rsidR="009D6A85">
        <w:tab/>
        <w:t>Maximum</w:t>
      </w:r>
      <w:r>
        <w:t xml:space="preserve"> Overcall</w:t>
      </w:r>
    </w:p>
    <w:p w14:paraId="271FD2DD" w14:textId="1401A21E" w:rsidR="00FC1D0C" w:rsidRDefault="00FC1D0C" w:rsidP="00715630">
      <w:pPr>
        <w:pStyle w:val="NoSpacing"/>
        <w:spacing w:line="276" w:lineRule="auto"/>
      </w:pPr>
      <w:r>
        <w:t xml:space="preserve">If our </w:t>
      </w:r>
      <w:r w:rsidR="000111B2">
        <w:t>hand has additional</w:t>
      </w:r>
      <w:r>
        <w:t xml:space="preserve"> </w:t>
      </w:r>
      <w:r w:rsidR="0066516D">
        <w:t>distribution,</w:t>
      </w:r>
      <w:r>
        <w:t xml:space="preserve"> then </w:t>
      </w:r>
      <w:r w:rsidR="009D6A85">
        <w:t xml:space="preserve">it </w:t>
      </w:r>
      <w:r>
        <w:t xml:space="preserve">is used to </w:t>
      </w:r>
      <w:r w:rsidR="009D6A85">
        <w:t>re</w:t>
      </w:r>
      <w:r w:rsidR="00CD6C8D">
        <w:t>-</w:t>
      </w:r>
      <w:r w:rsidR="0066516D">
        <w:t>evaluate our hand</w:t>
      </w:r>
      <w:r w:rsidR="009D6A85">
        <w:t>’</w:t>
      </w:r>
      <w:r w:rsidR="0066516D">
        <w:t>s strength</w:t>
      </w:r>
      <w:r>
        <w:t xml:space="preserve">.  </w:t>
      </w:r>
    </w:p>
    <w:p w14:paraId="2A3304B5" w14:textId="5BE6E7AC" w:rsidR="0066516D" w:rsidRDefault="0066516D" w:rsidP="00715630">
      <w:pPr>
        <w:pStyle w:val="NoSpacing"/>
        <w:spacing w:line="276" w:lineRule="auto"/>
      </w:pPr>
    </w:p>
    <w:p w14:paraId="4452A34D" w14:textId="76A14027" w:rsidR="0066516D" w:rsidRDefault="0066516D" w:rsidP="00715630">
      <w:pPr>
        <w:pStyle w:val="NoSpacing"/>
        <w:spacing w:line="276" w:lineRule="auto"/>
      </w:pPr>
      <w:r>
        <w:t>Hands with 5-card suits and a good 18 HCP are often</w:t>
      </w:r>
      <w:r w:rsidR="009D6A85">
        <w:t xml:space="preserve"> too strong to make a simple 1-l</w:t>
      </w:r>
      <w:r>
        <w:t>evel overcall of 1</w:t>
      </w:r>
      <w:r w:rsidR="009B46C9">
        <w:rPr>
          <w:rFonts w:ascii="Times New Roman" w:hAnsi="Times New Roman" w:cs="Times New Roman"/>
          <w:color w:val="000000" w:themeColor="text1"/>
        </w:rPr>
        <w:t>♦</w:t>
      </w:r>
      <w:r w:rsidR="009D6A85">
        <w:t>, 1</w:t>
      </w:r>
      <w:r w:rsidR="009B46C9">
        <w:rPr>
          <w:rFonts w:ascii="Times New Roman" w:hAnsi="Times New Roman" w:cs="Times New Roman"/>
          <w:color w:val="000000" w:themeColor="text1"/>
        </w:rPr>
        <w:t>♥</w:t>
      </w:r>
      <w:r w:rsidR="009D6A85">
        <w:t>, or 1</w:t>
      </w:r>
      <w:r w:rsidR="009B46C9">
        <w:rPr>
          <w:rFonts w:ascii="Times New Roman" w:hAnsi="Times New Roman" w:cs="Times New Roman"/>
          <w:color w:val="000000" w:themeColor="text1"/>
        </w:rPr>
        <w:t>♠</w:t>
      </w:r>
      <w:r w:rsidR="009D6A85">
        <w:t>.  If we feel that o</w:t>
      </w:r>
      <w:r>
        <w:t>vercalling may allo</w:t>
      </w:r>
      <w:r w:rsidR="009D6A85">
        <w:t xml:space="preserve">w our side to miss a game, </w:t>
      </w:r>
      <w:r>
        <w:t xml:space="preserve">we can double and then bid our suit </w:t>
      </w:r>
      <w:r w:rsidR="0099130F">
        <w:t xml:space="preserve">(“Double and Bid”) to show a hand that is too strong to make a simple overcall. </w:t>
      </w:r>
    </w:p>
    <w:p w14:paraId="5E6FBC9B" w14:textId="3D8BBAFA" w:rsidR="0099130F" w:rsidRDefault="0099130F" w:rsidP="00715630">
      <w:pPr>
        <w:pStyle w:val="NoSpacing"/>
        <w:spacing w:line="276" w:lineRule="auto"/>
      </w:pPr>
    </w:p>
    <w:p w14:paraId="2E67DFFD" w14:textId="3DD0F25A" w:rsidR="0066516D" w:rsidRPr="00FC1D0C" w:rsidRDefault="009D6A85" w:rsidP="00715630">
      <w:pPr>
        <w:pStyle w:val="NoSpacing"/>
        <w:spacing w:line="276" w:lineRule="auto"/>
      </w:pPr>
      <w:r>
        <w:t>The strength or bucket of our o</w:t>
      </w:r>
      <w:r w:rsidR="00953525">
        <w:t>v</w:t>
      </w:r>
      <w:r w:rsidR="00CF05A0">
        <w:t>ercall does not get communicated to partner on t</w:t>
      </w:r>
      <w:r w:rsidR="001912DA">
        <w:t xml:space="preserve">he first round of the bidding.  </w:t>
      </w:r>
      <w:r>
        <w:t>Our initial o</w:t>
      </w:r>
      <w:r w:rsidR="00881E04">
        <w:t xml:space="preserve">vercall is a “blurry bid” and could have any of these strengths.  </w:t>
      </w:r>
      <w:r w:rsidR="001912DA">
        <w:t>We will not get a chanc</w:t>
      </w:r>
      <w:r w:rsidR="00CF05A0">
        <w:t xml:space="preserve">e to let partner </w:t>
      </w:r>
      <w:r w:rsidR="001912DA">
        <w:t>know the strength of our</w:t>
      </w:r>
      <w:r>
        <w:t xml:space="preserve"> o</w:t>
      </w:r>
      <w:r w:rsidR="00CF05A0">
        <w:t xml:space="preserve">vercall until the second round of the bidding. </w:t>
      </w:r>
    </w:p>
    <w:p w14:paraId="13D9894B" w14:textId="17A46AEC" w:rsidR="004E3E66" w:rsidRDefault="004E3E66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6A3DCB6A" w14:textId="5FB1A2AF" w:rsidR="004E3E66" w:rsidRDefault="004E3E66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43FECF57" w14:textId="77777777" w:rsidR="00E97AD8" w:rsidRDefault="00E97AD8" w:rsidP="002C74FD">
      <w:pPr>
        <w:pStyle w:val="NoSpacing"/>
        <w:spacing w:line="276" w:lineRule="auto"/>
        <w:rPr>
          <w:b/>
          <w:sz w:val="24"/>
          <w:szCs w:val="24"/>
        </w:rPr>
      </w:pPr>
    </w:p>
    <w:p w14:paraId="26F5141B" w14:textId="7BC502A1" w:rsidR="002C74FD" w:rsidRPr="00E97AD8" w:rsidRDefault="004E3E66" w:rsidP="002C74FD">
      <w:pPr>
        <w:pStyle w:val="NoSpacing"/>
        <w:spacing w:line="276" w:lineRule="auto"/>
      </w:pPr>
      <w:r>
        <w:rPr>
          <w:b/>
          <w:sz w:val="24"/>
          <w:szCs w:val="24"/>
        </w:rPr>
        <w:lastRenderedPageBreak/>
        <w:t xml:space="preserve">Suit Quality </w:t>
      </w:r>
    </w:p>
    <w:p w14:paraId="77554A2D" w14:textId="704AC16D" w:rsidR="00DF0100" w:rsidRDefault="009D6A85" w:rsidP="00715630">
      <w:pPr>
        <w:pStyle w:val="NoSpacing"/>
        <w:spacing w:line="276" w:lineRule="auto"/>
      </w:pPr>
      <w:r>
        <w:t>M</w:t>
      </w:r>
      <w:r w:rsidR="007F21BF">
        <w:t>ore than just the length of our</w:t>
      </w:r>
      <w:r w:rsidR="002B6A5F">
        <w:t xml:space="preserve"> </w:t>
      </w:r>
      <w:r>
        <w:t>suit and our number of HCP</w:t>
      </w:r>
      <w:r w:rsidR="007F21BF">
        <w:t xml:space="preserve"> is used to evaluate the quality of our hand. </w:t>
      </w:r>
      <w:r w:rsidR="00883B2B">
        <w:t xml:space="preserve">  Another important factor in determining how we should value our hand is the location of our honors.  The more honors we have in our long suit</w:t>
      </w:r>
      <w:r>
        <w:t>,</w:t>
      </w:r>
      <w:r w:rsidR="00883B2B">
        <w:t xml:space="preserve"> the more aggressive</w:t>
      </w:r>
      <w:r>
        <w:t>ly we should strive to make an o</w:t>
      </w:r>
      <w:r w:rsidR="00883B2B">
        <w:t xml:space="preserve">vercall.   </w:t>
      </w:r>
      <w:r w:rsidR="0000693E">
        <w:t xml:space="preserve">A quality suit is meant to be bid!  </w:t>
      </w:r>
    </w:p>
    <w:p w14:paraId="29FA7B24" w14:textId="0952DE56" w:rsidR="00703FDF" w:rsidRDefault="00703FDF" w:rsidP="00715630">
      <w:pPr>
        <w:pStyle w:val="NoSpacing"/>
        <w:spacing w:line="276" w:lineRule="auto"/>
      </w:pPr>
    </w:p>
    <w:p w14:paraId="4B283CF1" w14:textId="5AFE5926" w:rsidR="00703FDF" w:rsidRDefault="00703FDF" w:rsidP="00715630">
      <w:pPr>
        <w:pStyle w:val="NoSpacing"/>
        <w:spacing w:line="276" w:lineRule="auto"/>
      </w:pPr>
      <w:r>
        <w:t xml:space="preserve">Suit quality is not limited to the top honors in a suit </w:t>
      </w:r>
      <w:r w:rsidR="009D6A85">
        <w:t>– the Ace, King, or Queen.   A</w:t>
      </w:r>
      <w:r w:rsidR="00834CEF">
        <w:t xml:space="preserve"> good suit can </w:t>
      </w:r>
      <w:r w:rsidR="009A28FC">
        <w:t>also be one that has go</w:t>
      </w:r>
      <w:r w:rsidR="009D6A85">
        <w:t>od body cards.  These are the Ten</w:t>
      </w:r>
      <w:r w:rsidR="009A28FC">
        <w:t>s and 9s (sometimes even Jacks and 8s).</w:t>
      </w:r>
    </w:p>
    <w:p w14:paraId="1DF04A3B" w14:textId="265C6C3A" w:rsidR="009A28FC" w:rsidRDefault="009A28FC" w:rsidP="00715630">
      <w:pPr>
        <w:pStyle w:val="NoSpacing"/>
        <w:spacing w:line="276" w:lineRule="auto"/>
      </w:pPr>
    </w:p>
    <w:p w14:paraId="42B0BD82" w14:textId="47E776AE" w:rsidR="009A28FC" w:rsidRPr="009A28FC" w:rsidRDefault="009A28FC" w:rsidP="00715630">
      <w:pPr>
        <w:pStyle w:val="NoSpacing"/>
        <w:spacing w:line="276" w:lineRule="auto"/>
        <w:rPr>
          <w:i/>
        </w:rPr>
      </w:pPr>
      <w:r w:rsidRPr="009A28FC">
        <w:rPr>
          <w:i/>
        </w:rPr>
        <w:t>Example</w:t>
      </w:r>
      <w:r w:rsidR="00CD6C8D">
        <w:rPr>
          <w:i/>
        </w:rPr>
        <w:t xml:space="preserve"> 1</w:t>
      </w:r>
    </w:p>
    <w:p w14:paraId="6193F3A1" w14:textId="023420B6" w:rsidR="009A28FC" w:rsidRDefault="009A28FC" w:rsidP="00715630">
      <w:pPr>
        <w:pStyle w:val="NoSpacing"/>
        <w:spacing w:line="276" w:lineRule="auto"/>
      </w:pPr>
      <w:r>
        <w:t xml:space="preserve">KQT92 is a much better suit than KQ432.  </w:t>
      </w:r>
      <w:r w:rsidR="00970470">
        <w:t xml:space="preserve">The first suit can play well even if partner is void in our suit, while the second suit needs a decent fit from partner to be established into tricks.  </w:t>
      </w:r>
    </w:p>
    <w:p w14:paraId="2777F497" w14:textId="52C2AD0C" w:rsidR="002B6A5F" w:rsidRDefault="002B6A5F" w:rsidP="00715630">
      <w:pPr>
        <w:pStyle w:val="NoSpacing"/>
        <w:spacing w:line="276" w:lineRule="auto"/>
      </w:pPr>
    </w:p>
    <w:p w14:paraId="117589D7" w14:textId="77777777" w:rsidR="00D73AD7" w:rsidRDefault="00D73AD7" w:rsidP="00715630">
      <w:pPr>
        <w:pStyle w:val="NoSpacing"/>
        <w:spacing w:line="276" w:lineRule="auto"/>
      </w:pPr>
    </w:p>
    <w:p w14:paraId="31B27596" w14:textId="6FE22C19" w:rsidR="00D73AD7" w:rsidRPr="00D73AD7" w:rsidRDefault="00D73AD7" w:rsidP="00715630">
      <w:pPr>
        <w:pStyle w:val="NoSpacing"/>
        <w:spacing w:line="276" w:lineRule="auto"/>
        <w:rPr>
          <w:b/>
          <w:sz w:val="24"/>
          <w:szCs w:val="24"/>
        </w:rPr>
      </w:pPr>
      <w:r w:rsidRPr="00D73AD7">
        <w:rPr>
          <w:b/>
          <w:sz w:val="24"/>
          <w:szCs w:val="24"/>
        </w:rPr>
        <w:t xml:space="preserve">Shape of the Hand </w:t>
      </w:r>
    </w:p>
    <w:p w14:paraId="0A8C6019" w14:textId="02B215D8" w:rsidR="0000693E" w:rsidRDefault="00FD4B78" w:rsidP="00715630">
      <w:pPr>
        <w:pStyle w:val="NoSpacing"/>
        <w:spacing w:line="276" w:lineRule="auto"/>
      </w:pPr>
      <w:r>
        <w:t xml:space="preserve">Another important part of </w:t>
      </w:r>
      <w:r w:rsidR="00D73AD7">
        <w:t>properly evaluating the strength of our hand is the</w:t>
      </w:r>
      <w:r w:rsidR="00913BE4">
        <w:t xml:space="preserve"> shape of the rest of our hand.  5332 hands generally have the least playing strength of any hand that has a 5-card suit.  5422 is a slightly better shape and 5431 even better.  O</w:t>
      </w:r>
      <w:r w:rsidR="007D63B5">
        <w:t xml:space="preserve">f course, </w:t>
      </w:r>
      <w:r w:rsidR="00B4398C">
        <w:t xml:space="preserve">hands with </w:t>
      </w:r>
      <w:r w:rsidR="007D63B5">
        <w:t>6-card and 7+</w:t>
      </w:r>
      <w:r w:rsidR="00913BE4">
        <w:t xml:space="preserve">card suits have even more playing strength </w:t>
      </w:r>
      <w:r w:rsidR="00B4398C">
        <w:t xml:space="preserve">than hands with 5-card suits.   We often use length points to </w:t>
      </w:r>
      <w:r w:rsidR="00C75C41">
        <w:t xml:space="preserve">try to adjust </w:t>
      </w:r>
      <w:r w:rsidR="00B2691A">
        <w:t>for this ad</w:t>
      </w:r>
      <w:r w:rsidR="00C75C41">
        <w:t xml:space="preserve">ditional playing strength.  </w:t>
      </w:r>
    </w:p>
    <w:p w14:paraId="6D12F5F3" w14:textId="5E65B8BF" w:rsidR="00F11855" w:rsidRDefault="00F11855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28537812" w14:textId="77777777" w:rsidR="00B4398C" w:rsidRDefault="00B4398C" w:rsidP="00715630">
      <w:pPr>
        <w:pStyle w:val="NoSpacing"/>
        <w:spacing w:line="276" w:lineRule="auto"/>
        <w:rPr>
          <w:b/>
          <w:sz w:val="24"/>
          <w:szCs w:val="24"/>
        </w:rPr>
      </w:pPr>
    </w:p>
    <w:p w14:paraId="3E616D24" w14:textId="6A21F3F8" w:rsidR="00F11855" w:rsidRPr="00BA5DF4" w:rsidRDefault="00CE3FAF" w:rsidP="00715630">
      <w:pPr>
        <w:pStyle w:val="NoSpacing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Borderline Decisions </w:t>
      </w:r>
    </w:p>
    <w:p w14:paraId="1F37D252" w14:textId="15C0DE62" w:rsidR="00BA5DF4" w:rsidRDefault="00BA5DF4" w:rsidP="00715630">
      <w:pPr>
        <w:pStyle w:val="NoSpacing"/>
        <w:spacing w:line="276" w:lineRule="auto"/>
      </w:pPr>
      <w:r>
        <w:t xml:space="preserve">When </w:t>
      </w:r>
      <w:r w:rsidR="003026CB">
        <w:t>faced with a borderline dec</w:t>
      </w:r>
      <w:r w:rsidR="009D6A85">
        <w:t>ision about whether to make an o</w:t>
      </w:r>
      <w:r w:rsidR="00106B24">
        <w:t>vercall at the 1-l</w:t>
      </w:r>
      <w:r w:rsidR="003026CB">
        <w:t>evel</w:t>
      </w:r>
      <w:r w:rsidR="00CD6C8D">
        <w:t>,</w:t>
      </w:r>
      <w:r w:rsidR="003026CB">
        <w:t xml:space="preserve"> there are many f</w:t>
      </w:r>
      <w:r w:rsidR="002F6C5E">
        <w:t xml:space="preserve">actors that affect our decision </w:t>
      </w:r>
      <w:r w:rsidR="003026CB">
        <w:t>making process.  The vulnerability is one of the most important fact</w:t>
      </w:r>
      <w:r w:rsidR="002F6C5E">
        <w:t>ors when considering making a borderline o</w:t>
      </w:r>
      <w:r w:rsidR="003026CB">
        <w:t>vercall.   We usually do not make a vulnerable overcall with only 7-9 HCP unless we have an extre</w:t>
      </w:r>
      <w:r w:rsidR="002F6C5E">
        <w:t>mely strong suit.   Vulnerable overcalls, even at the 1-l</w:t>
      </w:r>
      <w:r w:rsidR="003026CB">
        <w:t xml:space="preserve">evel, are </w:t>
      </w:r>
      <w:r w:rsidR="00D536E7">
        <w:t xml:space="preserve">not usually </w:t>
      </w:r>
      <w:r w:rsidR="00F85BD4">
        <w:t>made with poor</w:t>
      </w:r>
      <w:r w:rsidR="00077F03">
        <w:t xml:space="preserve"> hands –</w:t>
      </w:r>
      <w:r w:rsidR="00D536E7">
        <w:t xml:space="preserve"> they usually have either</w:t>
      </w:r>
      <w:r w:rsidR="00077F03">
        <w:t xml:space="preserve"> a </w:t>
      </w:r>
      <w:r w:rsidR="003026CB">
        <w:t>good suit</w:t>
      </w:r>
      <w:r w:rsidR="00D536E7">
        <w:t xml:space="preserve"> or a</w:t>
      </w:r>
      <w:r w:rsidR="00F85BD4">
        <w:t xml:space="preserve"> </w:t>
      </w:r>
      <w:r w:rsidR="00077F03">
        <w:t xml:space="preserve">strong </w:t>
      </w:r>
      <w:r w:rsidR="00F85BD4">
        <w:t xml:space="preserve">hand.  </w:t>
      </w:r>
    </w:p>
    <w:p w14:paraId="605227C9" w14:textId="24BF24EA" w:rsidR="003026CB" w:rsidRDefault="003026CB" w:rsidP="00715630">
      <w:pPr>
        <w:pStyle w:val="NoSpacing"/>
        <w:spacing w:line="276" w:lineRule="auto"/>
      </w:pPr>
    </w:p>
    <w:p w14:paraId="3D849355" w14:textId="1B48AC92" w:rsidR="00C178F7" w:rsidRDefault="00C87AAA" w:rsidP="00715630">
      <w:pPr>
        <w:pStyle w:val="NoSpacing"/>
        <w:spacing w:line="276" w:lineRule="auto"/>
      </w:pPr>
      <w:r>
        <w:t xml:space="preserve">There are other times when we may choose to make aggressive overcalls.  </w:t>
      </w:r>
      <w:r w:rsidR="002F6C5E">
        <w:t xml:space="preserve">This is usually done in </w:t>
      </w:r>
      <w:r w:rsidR="00C91CC5">
        <w:t xml:space="preserve">an effort to make the bidding more difficult for the opponents.   One </w:t>
      </w:r>
      <w:r w:rsidR="002F6C5E">
        <w:t>time we may make an aggressive o</w:t>
      </w:r>
      <w:r w:rsidR="00C91CC5">
        <w:t>vercall</w:t>
      </w:r>
      <w:r>
        <w:t xml:space="preserve"> is when partner is a passed hand.  In this case, we are free to make </w:t>
      </w:r>
      <w:r w:rsidR="00374FE8">
        <w:t xml:space="preserve">more </w:t>
      </w:r>
      <w:r w:rsidR="00C91CC5">
        <w:t>aggressive</w:t>
      </w:r>
      <w:r w:rsidR="00374FE8">
        <w:t xml:space="preserve"> actions </w:t>
      </w:r>
      <w:r w:rsidR="00AC29AC">
        <w:t xml:space="preserve">if we think that </w:t>
      </w:r>
      <w:r w:rsidR="002F6C5E">
        <w:t>it will provide a tactical advantage</w:t>
      </w:r>
      <w:r w:rsidR="00C91CC5">
        <w:t xml:space="preserve">.  </w:t>
      </w:r>
    </w:p>
    <w:p w14:paraId="1B44E2C9" w14:textId="77777777" w:rsidR="00C178F7" w:rsidRDefault="00C178F7" w:rsidP="00715630">
      <w:pPr>
        <w:pStyle w:val="NoSpacing"/>
        <w:spacing w:line="276" w:lineRule="auto"/>
      </w:pPr>
    </w:p>
    <w:p w14:paraId="53F7DB7B" w14:textId="0E49A9D3" w:rsidR="00C87AAA" w:rsidRDefault="00C91CC5" w:rsidP="00715630">
      <w:pPr>
        <w:pStyle w:val="NoSpacing"/>
        <w:spacing w:line="276" w:lineRule="auto"/>
      </w:pPr>
      <w:r>
        <w:t>Another time we m</w:t>
      </w:r>
      <w:r w:rsidR="007A6D1F">
        <w:t>a</w:t>
      </w:r>
      <w:r w:rsidR="002F6C5E">
        <w:t>y “stretch” to o</w:t>
      </w:r>
      <w:r>
        <w:t xml:space="preserve">vercall </w:t>
      </w:r>
      <w:r w:rsidR="007A6D1F">
        <w:t xml:space="preserve">is </w:t>
      </w:r>
      <w:r>
        <w:t xml:space="preserve">in an effort to </w:t>
      </w:r>
      <w:r w:rsidR="00C178F7">
        <w:t>take away the opponents</w:t>
      </w:r>
      <w:r w:rsidR="002F6C5E">
        <w:t>’</w:t>
      </w:r>
      <w:r w:rsidR="00C178F7">
        <w:t xml:space="preserve"> bidding space.  The </w:t>
      </w:r>
      <w:r w:rsidR="009B46C9">
        <w:rPr>
          <w:rFonts w:ascii="Times New Roman" w:hAnsi="Times New Roman" w:cs="Times New Roman"/>
          <w:color w:val="000000" w:themeColor="text1"/>
        </w:rPr>
        <w:t xml:space="preserve">♠ </w:t>
      </w:r>
      <w:r w:rsidR="00C178F7">
        <w:t>suit is the most effective suit for accomplishing this and we o</w:t>
      </w:r>
      <w:r w:rsidR="002F6C5E">
        <w:t>ften make more aggressive overcalls with</w:t>
      </w:r>
      <w:r w:rsidR="00C178F7">
        <w:t xml:space="preserve"> 1</w:t>
      </w:r>
      <w:r w:rsidR="009B46C9">
        <w:rPr>
          <w:rFonts w:ascii="Times New Roman" w:hAnsi="Times New Roman" w:cs="Times New Roman"/>
          <w:color w:val="000000" w:themeColor="text1"/>
        </w:rPr>
        <w:t>♠</w:t>
      </w:r>
      <w:r w:rsidR="00C178F7">
        <w:t xml:space="preserve"> t</w:t>
      </w:r>
      <w:r w:rsidR="002F6C5E">
        <w:t>han we do with 1</w:t>
      </w:r>
      <w:r w:rsidR="009B46C9">
        <w:rPr>
          <w:rFonts w:ascii="Times New Roman" w:hAnsi="Times New Roman" w:cs="Times New Roman"/>
          <w:color w:val="000000" w:themeColor="text1"/>
        </w:rPr>
        <w:t>♥</w:t>
      </w:r>
      <w:r w:rsidR="002F6C5E">
        <w:t xml:space="preserve"> or 1</w:t>
      </w:r>
      <w:r w:rsidR="009B46C9">
        <w:rPr>
          <w:rFonts w:ascii="Times New Roman" w:hAnsi="Times New Roman" w:cs="Times New Roman"/>
          <w:color w:val="000000" w:themeColor="text1"/>
        </w:rPr>
        <w:t>♦</w:t>
      </w:r>
      <w:r w:rsidR="002F6C5E">
        <w:t>.  A 1</w:t>
      </w:r>
      <w:r w:rsidR="009B46C9">
        <w:rPr>
          <w:rFonts w:ascii="Times New Roman" w:hAnsi="Times New Roman" w:cs="Times New Roman"/>
          <w:color w:val="000000" w:themeColor="text1"/>
        </w:rPr>
        <w:t>♦</w:t>
      </w:r>
      <w:r w:rsidR="002F6C5E">
        <w:t xml:space="preserve"> o</w:t>
      </w:r>
      <w:r w:rsidR="00C178F7">
        <w:t>vercall (after a 1</w:t>
      </w:r>
      <w:r w:rsidR="009B46C9">
        <w:rPr>
          <w:rFonts w:ascii="Times New Roman" w:hAnsi="Times New Roman" w:cs="Times New Roman"/>
          <w:color w:val="000000" w:themeColor="text1"/>
        </w:rPr>
        <w:t>♣</w:t>
      </w:r>
      <w:r w:rsidR="00C178F7">
        <w:t xml:space="preserve"> opening bid) </w:t>
      </w:r>
      <w:r w:rsidR="00B31B76">
        <w:t xml:space="preserve">does not have much destructive effect and is usually made with a good hand, not a poor hand.  </w:t>
      </w:r>
    </w:p>
    <w:p w14:paraId="199598CB" w14:textId="77777777" w:rsidR="00C87AAA" w:rsidRDefault="00C87AAA" w:rsidP="00715630">
      <w:pPr>
        <w:pStyle w:val="NoSpacing"/>
        <w:spacing w:line="276" w:lineRule="auto"/>
      </w:pPr>
    </w:p>
    <w:p w14:paraId="54DCD124" w14:textId="24D25CC6" w:rsidR="00CF05A0" w:rsidRDefault="00CF05A0" w:rsidP="00715630">
      <w:pPr>
        <w:pStyle w:val="NoSpacing"/>
        <w:spacing w:line="276" w:lineRule="auto"/>
      </w:pPr>
    </w:p>
    <w:p w14:paraId="353DCC9B" w14:textId="77777777" w:rsidR="005F44B5" w:rsidRPr="00CE3FAF" w:rsidRDefault="005F44B5" w:rsidP="00715630">
      <w:pPr>
        <w:pStyle w:val="NoSpacing"/>
        <w:spacing w:line="276" w:lineRule="auto"/>
      </w:pPr>
    </w:p>
    <w:p w14:paraId="5B31F61B" w14:textId="284D0EC6" w:rsidR="00CE3FAF" w:rsidRDefault="00CE3FAF" w:rsidP="00CE3FAF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Overcalling a 4-card Suit</w:t>
      </w:r>
    </w:p>
    <w:p w14:paraId="7143AC1A" w14:textId="68E85E3F" w:rsidR="00CE3FAF" w:rsidRDefault="00F40D2A" w:rsidP="00715630">
      <w:pPr>
        <w:pStyle w:val="NoSpacing"/>
        <w:spacing w:line="276" w:lineRule="auto"/>
      </w:pPr>
      <w:r>
        <w:t>Usually,</w:t>
      </w:r>
      <w:r w:rsidR="002F6C5E">
        <w:t xml:space="preserve"> an o</w:t>
      </w:r>
      <w:r w:rsidR="00ED0983">
        <w:t xml:space="preserve">vercall shows at least a </w:t>
      </w:r>
      <w:r>
        <w:t>5-card suit</w:t>
      </w:r>
      <w:r w:rsidR="00F95507">
        <w:t>, b</w:t>
      </w:r>
      <w:r>
        <w:t xml:space="preserve">ut </w:t>
      </w:r>
      <w:r w:rsidR="00FF29CF">
        <w:t xml:space="preserve">there are some hands where we may choose to overcall on a 4-card suit – </w:t>
      </w:r>
      <w:r w:rsidR="00FF29CF" w:rsidRPr="00FF29CF">
        <w:rPr>
          <w:i/>
        </w:rPr>
        <w:t>making a small “lie”.</w:t>
      </w:r>
      <w:r w:rsidR="00FF29CF">
        <w:t xml:space="preserve">  </w:t>
      </w:r>
    </w:p>
    <w:p w14:paraId="41985120" w14:textId="17889428" w:rsidR="00F74F87" w:rsidRDefault="00F74F87" w:rsidP="00715630">
      <w:pPr>
        <w:pStyle w:val="NoSpacing"/>
        <w:spacing w:line="276" w:lineRule="auto"/>
      </w:pPr>
    </w:p>
    <w:p w14:paraId="2D24A1AC" w14:textId="500C17BF" w:rsidR="00A86220" w:rsidRPr="00FF29CF" w:rsidRDefault="00F74F87" w:rsidP="00715630">
      <w:pPr>
        <w:pStyle w:val="NoSpacing"/>
        <w:spacing w:line="276" w:lineRule="auto"/>
        <w:rPr>
          <w:i/>
        </w:rPr>
      </w:pPr>
      <w:r w:rsidRPr="00A86220">
        <w:rPr>
          <w:i/>
        </w:rPr>
        <w:t>Example</w:t>
      </w:r>
      <w:r w:rsidR="00F95507">
        <w:rPr>
          <w:i/>
        </w:rPr>
        <w:t xml:space="preserve"> 2</w:t>
      </w:r>
    </w:p>
    <w:p w14:paraId="4BAC04BB" w14:textId="3050C77B" w:rsidR="00F74F87" w:rsidRDefault="009B46C9" w:rsidP="00715630">
      <w:pPr>
        <w:pStyle w:val="NoSpacing"/>
        <w:spacing w:line="276" w:lineRule="auto"/>
      </w:pPr>
      <w:r>
        <w:rPr>
          <w:rFonts w:ascii="Times New Roman" w:hAnsi="Times New Roman" w:cs="Times New Roman"/>
          <w:color w:val="000000" w:themeColor="text1"/>
        </w:rPr>
        <w:t>♠</w:t>
      </w:r>
      <w:r w:rsidR="002F6C5E">
        <w:t xml:space="preserve"> KQT8</w:t>
      </w:r>
    </w:p>
    <w:p w14:paraId="79D6AFE4" w14:textId="089DA124" w:rsidR="00F74F87" w:rsidRDefault="009B46C9" w:rsidP="00715630">
      <w:pPr>
        <w:pStyle w:val="NoSpacing"/>
        <w:spacing w:line="276" w:lineRule="auto"/>
      </w:pPr>
      <w:r>
        <w:rPr>
          <w:rFonts w:ascii="Times New Roman" w:hAnsi="Times New Roman" w:cs="Times New Roman"/>
          <w:color w:val="000000" w:themeColor="text1"/>
        </w:rPr>
        <w:t>♥</w:t>
      </w:r>
      <w:r w:rsidR="002F6C5E">
        <w:t xml:space="preserve"> 65</w:t>
      </w:r>
    </w:p>
    <w:p w14:paraId="167A86B0" w14:textId="659F0439" w:rsidR="00F74F87" w:rsidRDefault="009B46C9" w:rsidP="00715630">
      <w:pPr>
        <w:pStyle w:val="NoSpacing"/>
        <w:spacing w:line="276" w:lineRule="auto"/>
      </w:pPr>
      <w:r>
        <w:rPr>
          <w:rFonts w:ascii="Times New Roman" w:hAnsi="Times New Roman" w:cs="Times New Roman"/>
          <w:color w:val="000000" w:themeColor="text1"/>
        </w:rPr>
        <w:t>♦</w:t>
      </w:r>
      <w:r w:rsidR="002F6C5E">
        <w:t xml:space="preserve"> K32</w:t>
      </w:r>
    </w:p>
    <w:p w14:paraId="2003C281" w14:textId="3E3A46F0" w:rsidR="00F74F87" w:rsidRPr="00374FE8" w:rsidRDefault="009B46C9" w:rsidP="00715630">
      <w:pPr>
        <w:pStyle w:val="NoSpacing"/>
        <w:spacing w:line="276" w:lineRule="auto"/>
      </w:pPr>
      <w:r>
        <w:rPr>
          <w:rFonts w:ascii="Times New Roman" w:hAnsi="Times New Roman" w:cs="Times New Roman"/>
          <w:color w:val="000000" w:themeColor="text1"/>
        </w:rPr>
        <w:t>♣</w:t>
      </w:r>
      <w:r w:rsidR="002F6C5E">
        <w:t xml:space="preserve"> AJT7</w:t>
      </w:r>
    </w:p>
    <w:p w14:paraId="32F4A571" w14:textId="55758A44" w:rsidR="00CE3FAF" w:rsidRDefault="00FF29CF" w:rsidP="00715630">
      <w:pPr>
        <w:pStyle w:val="NoSpacing"/>
        <w:spacing w:line="276" w:lineRule="auto"/>
      </w:pPr>
      <w:r>
        <w:t>If our RHO opened the bidding with 1</w:t>
      </w:r>
      <w:r w:rsidR="009B46C9">
        <w:rPr>
          <w:rFonts w:ascii="Times New Roman" w:hAnsi="Times New Roman" w:cs="Times New Roman"/>
          <w:color w:val="000000" w:themeColor="text1"/>
        </w:rPr>
        <w:t>♥</w:t>
      </w:r>
      <w:r>
        <w:t xml:space="preserve"> then we would make a takeout double. </w:t>
      </w:r>
      <w:r w:rsidR="006E55E5">
        <w:t xml:space="preserve"> But if our RHO opens the bidding 1</w:t>
      </w:r>
      <w:r w:rsidR="009B46C9">
        <w:rPr>
          <w:rFonts w:ascii="Times New Roman" w:hAnsi="Times New Roman" w:cs="Times New Roman"/>
          <w:color w:val="000000" w:themeColor="text1"/>
        </w:rPr>
        <w:t>♣</w:t>
      </w:r>
      <w:r w:rsidR="006E55E5">
        <w:t xml:space="preserve"> then we cannot make a takeout double, because we do no</w:t>
      </w:r>
      <w:r w:rsidR="00EA3DDA">
        <w:t xml:space="preserve">t have support for the </w:t>
      </w:r>
      <w:r w:rsidR="009B46C9">
        <w:rPr>
          <w:rFonts w:ascii="Times New Roman" w:hAnsi="Times New Roman" w:cs="Times New Roman"/>
          <w:color w:val="000000" w:themeColor="text1"/>
        </w:rPr>
        <w:t>♥</w:t>
      </w:r>
      <w:r w:rsidR="00EA3DDA">
        <w:t xml:space="preserve"> suit.  Instead, our choice is between passing with 13 HCP or treating our good 4-card </w:t>
      </w:r>
      <w:r w:rsidR="009B46C9">
        <w:rPr>
          <w:rFonts w:ascii="Times New Roman" w:hAnsi="Times New Roman" w:cs="Times New Roman"/>
          <w:color w:val="000000" w:themeColor="text1"/>
        </w:rPr>
        <w:t>♠</w:t>
      </w:r>
      <w:r w:rsidR="00EA3DDA">
        <w:t xml:space="preserve"> suit like a 5-ca</w:t>
      </w:r>
      <w:r w:rsidR="002F6C5E">
        <w:t>rd suit and making a simple 1</w:t>
      </w:r>
      <w:r w:rsidR="009B46C9">
        <w:rPr>
          <w:rFonts w:ascii="Times New Roman" w:hAnsi="Times New Roman" w:cs="Times New Roman"/>
          <w:color w:val="000000" w:themeColor="text1"/>
        </w:rPr>
        <w:t>♠</w:t>
      </w:r>
      <w:r w:rsidR="002F6C5E">
        <w:t xml:space="preserve"> o</w:t>
      </w:r>
      <w:r w:rsidR="00EA3DDA">
        <w:t>verc</w:t>
      </w:r>
      <w:r w:rsidR="002F6C5E">
        <w:t>all.  With this hand a 1</w:t>
      </w:r>
      <w:r w:rsidR="009B46C9">
        <w:rPr>
          <w:rFonts w:ascii="Times New Roman" w:hAnsi="Times New Roman" w:cs="Times New Roman"/>
          <w:color w:val="000000" w:themeColor="text1"/>
        </w:rPr>
        <w:t>♠</w:t>
      </w:r>
      <w:r w:rsidR="002F6C5E">
        <w:t xml:space="preserve"> o</w:t>
      </w:r>
      <w:r w:rsidR="00EA3DDA">
        <w:t xml:space="preserve">vercall </w:t>
      </w:r>
      <w:r w:rsidR="00424823">
        <w:t xml:space="preserve">is the best choice. </w:t>
      </w:r>
    </w:p>
    <w:p w14:paraId="166AF3A9" w14:textId="20125285" w:rsidR="00EA3DDA" w:rsidRDefault="00EA3DDA" w:rsidP="00715630">
      <w:pPr>
        <w:pStyle w:val="NoSpacing"/>
        <w:spacing w:line="276" w:lineRule="auto"/>
      </w:pPr>
    </w:p>
    <w:p w14:paraId="79F46DAA" w14:textId="4F7CDC96" w:rsidR="00EA3DDA" w:rsidRPr="00374FE8" w:rsidRDefault="00424823" w:rsidP="00715630">
      <w:pPr>
        <w:pStyle w:val="NoSpacing"/>
        <w:spacing w:line="276" w:lineRule="auto"/>
      </w:pPr>
      <w:r>
        <w:t>Overcalling a 4-card suit is only done with a good 4-card suit, when we have some extra values (usually at least 12 or more HCP), and with a hand that is not appropriate to make a takeout double or o</w:t>
      </w:r>
      <w:r w:rsidR="002F6C5E">
        <w:t>vercall 1NT.  An o</w:t>
      </w:r>
      <w:r>
        <w:t>vercall of a 4-card suit is often made with length (usually 4</w:t>
      </w:r>
      <w:r w:rsidR="00F95507">
        <w:t xml:space="preserve"> </w:t>
      </w:r>
      <w:r>
        <w:t xml:space="preserve">cards) in the suit </w:t>
      </w:r>
      <w:r w:rsidR="00A550BF">
        <w:t xml:space="preserve">opened by our RHO. </w:t>
      </w:r>
    </w:p>
    <w:p w14:paraId="1BA590DB" w14:textId="39B2E66B" w:rsidR="00CE3FAF" w:rsidRPr="00374FE8" w:rsidRDefault="00CE3FAF" w:rsidP="00715630">
      <w:pPr>
        <w:pStyle w:val="NoSpacing"/>
        <w:spacing w:line="276" w:lineRule="auto"/>
      </w:pPr>
    </w:p>
    <w:p w14:paraId="0567C667" w14:textId="0494A950" w:rsidR="00B4398C" w:rsidRPr="00374FE8" w:rsidRDefault="00B4398C" w:rsidP="00715630">
      <w:pPr>
        <w:pStyle w:val="NoSpacing"/>
        <w:spacing w:line="276" w:lineRule="auto"/>
      </w:pPr>
    </w:p>
    <w:p w14:paraId="2CAE1BD2" w14:textId="0B1D7D97" w:rsidR="00CE3FAF" w:rsidRDefault="00CE3FAF" w:rsidP="00715630">
      <w:pPr>
        <w:pStyle w:val="NoSpacing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Conclusion </w:t>
      </w:r>
    </w:p>
    <w:p w14:paraId="1B304DCB" w14:textId="0917E308" w:rsidR="00883B2B" w:rsidRDefault="002F6C5E" w:rsidP="00715630">
      <w:pPr>
        <w:pStyle w:val="NoSpacing"/>
        <w:spacing w:line="276" w:lineRule="auto"/>
      </w:pPr>
      <w:r>
        <w:t>A 1-level o</w:t>
      </w:r>
      <w:r w:rsidR="00810D1C">
        <w:t xml:space="preserve">vercall of a suit may seem like an extremely simple action.  It is one that almost every bridge player makes each time they play bridge.  But </w:t>
      </w:r>
      <w:r>
        <w:t>though 1-l</w:t>
      </w:r>
      <w:r w:rsidR="00F82D51">
        <w:t xml:space="preserve">evel overcalls are </w:t>
      </w:r>
      <w:r w:rsidR="00C46488">
        <w:t>an indispensa</w:t>
      </w:r>
      <w:r>
        <w:t xml:space="preserve">ble part of competitive bidding, </w:t>
      </w:r>
      <w:r w:rsidR="007E0116">
        <w:t>they are not actually good constructiv</w:t>
      </w:r>
      <w:r>
        <w:t>e bids.  These bids are so wide-</w:t>
      </w:r>
      <w:r w:rsidR="007E0116">
        <w:t>ranging in both shape and strength that they do not effectively describe our hand to partner, leaving that to be done on later rounds of th</w:t>
      </w:r>
      <w:r>
        <w:t>e bidding</w:t>
      </w:r>
      <w:r w:rsidR="00F95507">
        <w:t>, b</w:t>
      </w:r>
      <w:r>
        <w:t>ut these 1-level o</w:t>
      </w:r>
      <w:r w:rsidR="007E0116">
        <w:t xml:space="preserve">vercalls </w:t>
      </w:r>
      <w:r w:rsidR="00EC0D2F">
        <w:t xml:space="preserve">are effective </w:t>
      </w:r>
      <w:r w:rsidR="00957DC6">
        <w:t xml:space="preserve">tools in competing in the bidding with a large </w:t>
      </w:r>
      <w:r w:rsidR="009153FF">
        <w:t xml:space="preserve">variety of hands.   Make sure </w:t>
      </w:r>
      <w:r w:rsidR="00F95507">
        <w:t>you</w:t>
      </w:r>
      <w:r w:rsidR="009153FF">
        <w:t xml:space="preserve"> understand your options when choosing to enter the auction with </w:t>
      </w:r>
      <w:r>
        <w:t>a simple 1-level o</w:t>
      </w:r>
      <w:r w:rsidR="009153FF">
        <w:t xml:space="preserve">vercall.  </w:t>
      </w:r>
    </w:p>
    <w:p w14:paraId="308C620E" w14:textId="22D42344" w:rsidR="00F35715" w:rsidRPr="00883B2B" w:rsidRDefault="00F35715" w:rsidP="00715630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35715" w:rsidRPr="00883B2B" w:rsidSect="005927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119F" w14:textId="77777777" w:rsidR="00021B95" w:rsidRDefault="00021B95" w:rsidP="005C42AC">
      <w:pPr>
        <w:spacing w:after="0" w:line="240" w:lineRule="auto"/>
      </w:pPr>
      <w:r>
        <w:separator/>
      </w:r>
    </w:p>
  </w:endnote>
  <w:endnote w:type="continuationSeparator" w:id="0">
    <w:p w14:paraId="7CE56458" w14:textId="77777777" w:rsidR="00021B95" w:rsidRDefault="00021B95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8586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B27205" w14:textId="518872EE" w:rsidR="00CA2C84" w:rsidRDefault="00CA2C84" w:rsidP="00B81B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1D3CCE" w14:textId="77777777" w:rsidR="00CA2C84" w:rsidRDefault="00CA2C84" w:rsidP="00CA2C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951586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E68DBF" w14:textId="1A17E306" w:rsidR="00CA2C84" w:rsidRDefault="00CA2C84" w:rsidP="00B81B1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B46C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D027FBA" w14:textId="37D69835" w:rsidR="00CF5891" w:rsidRPr="00592788" w:rsidRDefault="00CE3FAF" w:rsidP="00CA2C84">
    <w:pPr>
      <w:pStyle w:val="Footer"/>
      <w:ind w:right="360"/>
      <w:jc w:val="both"/>
      <w:rPr>
        <w:color w:val="17365D" w:themeColor="text2" w:themeShade="BF"/>
      </w:rPr>
    </w:pPr>
    <w:r>
      <w:rPr>
        <w:color w:val="17365D" w:themeColor="text2" w:themeShade="BF"/>
      </w:rPr>
      <w:t>(3</w:t>
    </w:r>
    <w:r w:rsidR="006F5EF2">
      <w:rPr>
        <w:color w:val="17365D" w:themeColor="text2" w:themeShade="BF"/>
      </w:rPr>
      <w:t>20</w:t>
    </w:r>
    <w:r w:rsidR="00964202">
      <w:rPr>
        <w:color w:val="17365D" w:themeColor="text2" w:themeShade="BF"/>
      </w:rPr>
      <w:t xml:space="preserve">) </w:t>
    </w:r>
    <w:r w:rsidR="003A782D">
      <w:rPr>
        <w:color w:val="17365D" w:themeColor="text2" w:themeShade="BF"/>
      </w:rPr>
      <w:t>Simple Overcalls at the 1-Level</w:t>
    </w:r>
    <w:r w:rsidR="00B33341">
      <w:rPr>
        <w:color w:val="17365D" w:themeColor="text2" w:themeShade="BF"/>
      </w:rPr>
      <w:t xml:space="preserve"> </w:t>
    </w:r>
    <w:r w:rsidR="00964202">
      <w:rPr>
        <w:color w:val="17365D" w:themeColor="text2" w:themeShade="B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276CA" w14:textId="77777777" w:rsidR="00021B95" w:rsidRDefault="00021B95" w:rsidP="005C42AC">
      <w:pPr>
        <w:spacing w:after="0" w:line="240" w:lineRule="auto"/>
      </w:pPr>
      <w:r>
        <w:separator/>
      </w:r>
    </w:p>
  </w:footnote>
  <w:footnote w:type="continuationSeparator" w:id="0">
    <w:p w14:paraId="7BBFDDBF" w14:textId="77777777" w:rsidR="00021B95" w:rsidRDefault="00021B95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1F993" w14:textId="77777777" w:rsidR="00507BAD" w:rsidRPr="00CF5891" w:rsidRDefault="001F0DB7" w:rsidP="00BE3ED7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30BE9AF7">
          <wp:simplePos x="0" y="0"/>
          <wp:positionH relativeFrom="column">
            <wp:posOffset>5267148</wp:posOffset>
          </wp:positionH>
          <wp:positionV relativeFrom="paragraph">
            <wp:posOffset>-48423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CF5891">
      <w:rPr>
        <w:b/>
        <w:color w:val="17365D" w:themeColor="text2" w:themeShade="BF"/>
      </w:rPr>
      <w:t>Adventures in Bridge, Inc</w:t>
    </w:r>
    <w:r w:rsidR="00507BAD">
      <w:rPr>
        <w:b/>
        <w:color w:val="17365D" w:themeColor="text2" w:themeShade="BF"/>
      </w:rPr>
      <w:t>.</w:t>
    </w:r>
  </w:p>
  <w:p w14:paraId="4B903CC4" w14:textId="03449BEB" w:rsidR="005C42AC" w:rsidRPr="00507BAD" w:rsidRDefault="00507BAD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</w:t>
    </w:r>
    <w:r w:rsidR="009662E6">
      <w:rPr>
        <w:color w:val="17365D" w:themeColor="text2" w:themeShade="BF"/>
      </w:rPr>
      <w:t xml:space="preserve">                           </w:t>
    </w:r>
    <w:r>
      <w:rPr>
        <w:color w:val="17365D" w:themeColor="text2" w:themeShade="BF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21D8D"/>
    <w:multiLevelType w:val="hybridMultilevel"/>
    <w:tmpl w:val="9FBC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26"/>
    <w:rsid w:val="0000693E"/>
    <w:rsid w:val="000111B2"/>
    <w:rsid w:val="0001236D"/>
    <w:rsid w:val="00021B95"/>
    <w:rsid w:val="00034721"/>
    <w:rsid w:val="00050741"/>
    <w:rsid w:val="0005121A"/>
    <w:rsid w:val="00054851"/>
    <w:rsid w:val="0006535A"/>
    <w:rsid w:val="0007775A"/>
    <w:rsid w:val="00077F03"/>
    <w:rsid w:val="00080CF9"/>
    <w:rsid w:val="00097B37"/>
    <w:rsid w:val="000A1BD5"/>
    <w:rsid w:val="000B77EE"/>
    <w:rsid w:val="000C4471"/>
    <w:rsid w:val="000C680D"/>
    <w:rsid w:val="000D17F4"/>
    <w:rsid w:val="000E3750"/>
    <w:rsid w:val="00103B06"/>
    <w:rsid w:val="00106B24"/>
    <w:rsid w:val="00113C69"/>
    <w:rsid w:val="00125D29"/>
    <w:rsid w:val="00144E12"/>
    <w:rsid w:val="00146534"/>
    <w:rsid w:val="0016305E"/>
    <w:rsid w:val="00163634"/>
    <w:rsid w:val="001706D8"/>
    <w:rsid w:val="00172A6E"/>
    <w:rsid w:val="00173AB1"/>
    <w:rsid w:val="001912DA"/>
    <w:rsid w:val="001C0275"/>
    <w:rsid w:val="001C0E67"/>
    <w:rsid w:val="001E5817"/>
    <w:rsid w:val="001F0DB7"/>
    <w:rsid w:val="001F5013"/>
    <w:rsid w:val="00204691"/>
    <w:rsid w:val="0020491D"/>
    <w:rsid w:val="002117C5"/>
    <w:rsid w:val="0021264C"/>
    <w:rsid w:val="002224F1"/>
    <w:rsid w:val="00222A85"/>
    <w:rsid w:val="00230748"/>
    <w:rsid w:val="00232ED3"/>
    <w:rsid w:val="00255B92"/>
    <w:rsid w:val="002727AF"/>
    <w:rsid w:val="00287205"/>
    <w:rsid w:val="002A483F"/>
    <w:rsid w:val="002A72B2"/>
    <w:rsid w:val="002A7E69"/>
    <w:rsid w:val="002B5DFA"/>
    <w:rsid w:val="002B6A5F"/>
    <w:rsid w:val="002C74FD"/>
    <w:rsid w:val="002D03CD"/>
    <w:rsid w:val="002D7D6B"/>
    <w:rsid w:val="002F5269"/>
    <w:rsid w:val="002F6C5E"/>
    <w:rsid w:val="002F7392"/>
    <w:rsid w:val="003026CB"/>
    <w:rsid w:val="00312BF0"/>
    <w:rsid w:val="00313751"/>
    <w:rsid w:val="00317326"/>
    <w:rsid w:val="00331ABA"/>
    <w:rsid w:val="003322BA"/>
    <w:rsid w:val="00332DC7"/>
    <w:rsid w:val="00333A9A"/>
    <w:rsid w:val="00336335"/>
    <w:rsid w:val="00364285"/>
    <w:rsid w:val="00367BC8"/>
    <w:rsid w:val="00371290"/>
    <w:rsid w:val="00374FE8"/>
    <w:rsid w:val="00380876"/>
    <w:rsid w:val="003817E3"/>
    <w:rsid w:val="00384568"/>
    <w:rsid w:val="00394A4F"/>
    <w:rsid w:val="003A782D"/>
    <w:rsid w:val="003B132A"/>
    <w:rsid w:val="003C2C48"/>
    <w:rsid w:val="003C6757"/>
    <w:rsid w:val="003C7C54"/>
    <w:rsid w:val="003D2313"/>
    <w:rsid w:val="003F13FF"/>
    <w:rsid w:val="003F3D8C"/>
    <w:rsid w:val="004028AB"/>
    <w:rsid w:val="00415D33"/>
    <w:rsid w:val="00424823"/>
    <w:rsid w:val="00431715"/>
    <w:rsid w:val="004345BC"/>
    <w:rsid w:val="00451454"/>
    <w:rsid w:val="00451A4E"/>
    <w:rsid w:val="004564B1"/>
    <w:rsid w:val="00481189"/>
    <w:rsid w:val="00481C93"/>
    <w:rsid w:val="00481FFF"/>
    <w:rsid w:val="0048489B"/>
    <w:rsid w:val="004A5853"/>
    <w:rsid w:val="004A7AD7"/>
    <w:rsid w:val="004C02DB"/>
    <w:rsid w:val="004C1F03"/>
    <w:rsid w:val="004C4F23"/>
    <w:rsid w:val="004C6496"/>
    <w:rsid w:val="004D5CB8"/>
    <w:rsid w:val="004E3E66"/>
    <w:rsid w:val="004E73F8"/>
    <w:rsid w:val="004F4D77"/>
    <w:rsid w:val="0050533B"/>
    <w:rsid w:val="00506E01"/>
    <w:rsid w:val="00507BAD"/>
    <w:rsid w:val="00512B2D"/>
    <w:rsid w:val="00513133"/>
    <w:rsid w:val="005264EA"/>
    <w:rsid w:val="00534425"/>
    <w:rsid w:val="0053721E"/>
    <w:rsid w:val="0054127B"/>
    <w:rsid w:val="005431C9"/>
    <w:rsid w:val="00547190"/>
    <w:rsid w:val="00561189"/>
    <w:rsid w:val="005669A0"/>
    <w:rsid w:val="00566CB8"/>
    <w:rsid w:val="005832E1"/>
    <w:rsid w:val="00585B3B"/>
    <w:rsid w:val="00586A45"/>
    <w:rsid w:val="00592788"/>
    <w:rsid w:val="005A265F"/>
    <w:rsid w:val="005B3E6E"/>
    <w:rsid w:val="005C42AC"/>
    <w:rsid w:val="005C48BA"/>
    <w:rsid w:val="005C77B6"/>
    <w:rsid w:val="005D4B8C"/>
    <w:rsid w:val="005F2D64"/>
    <w:rsid w:val="005F44B5"/>
    <w:rsid w:val="005F6F34"/>
    <w:rsid w:val="00605656"/>
    <w:rsid w:val="006224BD"/>
    <w:rsid w:val="00624C88"/>
    <w:rsid w:val="0063024E"/>
    <w:rsid w:val="0064463D"/>
    <w:rsid w:val="006646D3"/>
    <w:rsid w:val="0066516D"/>
    <w:rsid w:val="00667776"/>
    <w:rsid w:val="00677E59"/>
    <w:rsid w:val="006A6ADF"/>
    <w:rsid w:val="006C05F3"/>
    <w:rsid w:val="006C6ECB"/>
    <w:rsid w:val="006E1391"/>
    <w:rsid w:val="006E3954"/>
    <w:rsid w:val="006E55E5"/>
    <w:rsid w:val="006F144E"/>
    <w:rsid w:val="006F5EF2"/>
    <w:rsid w:val="00700232"/>
    <w:rsid w:val="00703FDF"/>
    <w:rsid w:val="00704927"/>
    <w:rsid w:val="00715630"/>
    <w:rsid w:val="00721FBC"/>
    <w:rsid w:val="00722EE3"/>
    <w:rsid w:val="00750C02"/>
    <w:rsid w:val="00760451"/>
    <w:rsid w:val="00761A46"/>
    <w:rsid w:val="00774385"/>
    <w:rsid w:val="00775B4E"/>
    <w:rsid w:val="00783924"/>
    <w:rsid w:val="00783E9C"/>
    <w:rsid w:val="0079498A"/>
    <w:rsid w:val="007A6D1F"/>
    <w:rsid w:val="007B6B6C"/>
    <w:rsid w:val="007B7C26"/>
    <w:rsid w:val="007C71A6"/>
    <w:rsid w:val="007D63B5"/>
    <w:rsid w:val="007E0116"/>
    <w:rsid w:val="007E60D4"/>
    <w:rsid w:val="007E6D2D"/>
    <w:rsid w:val="007F21BF"/>
    <w:rsid w:val="007F4172"/>
    <w:rsid w:val="007F6FBB"/>
    <w:rsid w:val="00810D1C"/>
    <w:rsid w:val="00812D14"/>
    <w:rsid w:val="00834CEF"/>
    <w:rsid w:val="008357CB"/>
    <w:rsid w:val="00835D51"/>
    <w:rsid w:val="008413E1"/>
    <w:rsid w:val="008514F2"/>
    <w:rsid w:val="0086796D"/>
    <w:rsid w:val="00870F22"/>
    <w:rsid w:val="00881E04"/>
    <w:rsid w:val="00883B2B"/>
    <w:rsid w:val="0089500A"/>
    <w:rsid w:val="00897B9E"/>
    <w:rsid w:val="008A220E"/>
    <w:rsid w:val="008A3EA5"/>
    <w:rsid w:val="008D183A"/>
    <w:rsid w:val="008D340B"/>
    <w:rsid w:val="008D5E89"/>
    <w:rsid w:val="008E3062"/>
    <w:rsid w:val="008F0BF7"/>
    <w:rsid w:val="00904464"/>
    <w:rsid w:val="00913BE4"/>
    <w:rsid w:val="009153FF"/>
    <w:rsid w:val="00920AA4"/>
    <w:rsid w:val="00923E92"/>
    <w:rsid w:val="009257F5"/>
    <w:rsid w:val="009275BE"/>
    <w:rsid w:val="00945D04"/>
    <w:rsid w:val="00952D16"/>
    <w:rsid w:val="00953525"/>
    <w:rsid w:val="00954D9F"/>
    <w:rsid w:val="00957DC6"/>
    <w:rsid w:val="00964202"/>
    <w:rsid w:val="009662E6"/>
    <w:rsid w:val="00970470"/>
    <w:rsid w:val="009762D0"/>
    <w:rsid w:val="00984959"/>
    <w:rsid w:val="0099130F"/>
    <w:rsid w:val="0099181F"/>
    <w:rsid w:val="0099522A"/>
    <w:rsid w:val="009A28D3"/>
    <w:rsid w:val="009A28FC"/>
    <w:rsid w:val="009A6B89"/>
    <w:rsid w:val="009B1D3C"/>
    <w:rsid w:val="009B46C9"/>
    <w:rsid w:val="009C4DEA"/>
    <w:rsid w:val="009C6C6B"/>
    <w:rsid w:val="009C7866"/>
    <w:rsid w:val="009D44FA"/>
    <w:rsid w:val="009D6A85"/>
    <w:rsid w:val="009F0287"/>
    <w:rsid w:val="009F4D30"/>
    <w:rsid w:val="00A005F0"/>
    <w:rsid w:val="00A027E8"/>
    <w:rsid w:val="00A07415"/>
    <w:rsid w:val="00A07F4F"/>
    <w:rsid w:val="00A12B99"/>
    <w:rsid w:val="00A21237"/>
    <w:rsid w:val="00A40157"/>
    <w:rsid w:val="00A455D2"/>
    <w:rsid w:val="00A4612A"/>
    <w:rsid w:val="00A47BA0"/>
    <w:rsid w:val="00A536D6"/>
    <w:rsid w:val="00A550BF"/>
    <w:rsid w:val="00A650B7"/>
    <w:rsid w:val="00A7732D"/>
    <w:rsid w:val="00A77720"/>
    <w:rsid w:val="00A80E4D"/>
    <w:rsid w:val="00A8606C"/>
    <w:rsid w:val="00A86220"/>
    <w:rsid w:val="00AA10BF"/>
    <w:rsid w:val="00AA1B91"/>
    <w:rsid w:val="00AA334B"/>
    <w:rsid w:val="00AC0C76"/>
    <w:rsid w:val="00AC29AC"/>
    <w:rsid w:val="00AC6662"/>
    <w:rsid w:val="00AD0403"/>
    <w:rsid w:val="00AD3A65"/>
    <w:rsid w:val="00AD42F4"/>
    <w:rsid w:val="00AD5784"/>
    <w:rsid w:val="00AE5936"/>
    <w:rsid w:val="00B022DB"/>
    <w:rsid w:val="00B13177"/>
    <w:rsid w:val="00B261CC"/>
    <w:rsid w:val="00B2691A"/>
    <w:rsid w:val="00B3095F"/>
    <w:rsid w:val="00B30C62"/>
    <w:rsid w:val="00B30D15"/>
    <w:rsid w:val="00B31B76"/>
    <w:rsid w:val="00B32E76"/>
    <w:rsid w:val="00B33341"/>
    <w:rsid w:val="00B344B2"/>
    <w:rsid w:val="00B400D9"/>
    <w:rsid w:val="00B4398C"/>
    <w:rsid w:val="00B46EDF"/>
    <w:rsid w:val="00B4722C"/>
    <w:rsid w:val="00B574A9"/>
    <w:rsid w:val="00B667F7"/>
    <w:rsid w:val="00B71688"/>
    <w:rsid w:val="00B74049"/>
    <w:rsid w:val="00B75DE3"/>
    <w:rsid w:val="00B80902"/>
    <w:rsid w:val="00B8605B"/>
    <w:rsid w:val="00B91281"/>
    <w:rsid w:val="00B9163E"/>
    <w:rsid w:val="00BA08D0"/>
    <w:rsid w:val="00BA5DF4"/>
    <w:rsid w:val="00BA7D8D"/>
    <w:rsid w:val="00BB452C"/>
    <w:rsid w:val="00BC2B0A"/>
    <w:rsid w:val="00BD3A75"/>
    <w:rsid w:val="00BE3ED7"/>
    <w:rsid w:val="00BE4812"/>
    <w:rsid w:val="00BE4875"/>
    <w:rsid w:val="00BE4C8A"/>
    <w:rsid w:val="00C05AE6"/>
    <w:rsid w:val="00C07A5E"/>
    <w:rsid w:val="00C1088C"/>
    <w:rsid w:val="00C130C9"/>
    <w:rsid w:val="00C178F7"/>
    <w:rsid w:val="00C22828"/>
    <w:rsid w:val="00C30E32"/>
    <w:rsid w:val="00C31C76"/>
    <w:rsid w:val="00C36DD4"/>
    <w:rsid w:val="00C42176"/>
    <w:rsid w:val="00C42926"/>
    <w:rsid w:val="00C46488"/>
    <w:rsid w:val="00C46FA5"/>
    <w:rsid w:val="00C5655E"/>
    <w:rsid w:val="00C64C41"/>
    <w:rsid w:val="00C75C41"/>
    <w:rsid w:val="00C87AAA"/>
    <w:rsid w:val="00C91CC5"/>
    <w:rsid w:val="00CA01D9"/>
    <w:rsid w:val="00CA2C84"/>
    <w:rsid w:val="00CA5029"/>
    <w:rsid w:val="00CD140E"/>
    <w:rsid w:val="00CD6C8D"/>
    <w:rsid w:val="00CE3FAF"/>
    <w:rsid w:val="00CE7A90"/>
    <w:rsid w:val="00CF03AA"/>
    <w:rsid w:val="00CF05A0"/>
    <w:rsid w:val="00CF5891"/>
    <w:rsid w:val="00D01FC0"/>
    <w:rsid w:val="00D03451"/>
    <w:rsid w:val="00D12A4F"/>
    <w:rsid w:val="00D427AE"/>
    <w:rsid w:val="00D536E7"/>
    <w:rsid w:val="00D73AD7"/>
    <w:rsid w:val="00D767DD"/>
    <w:rsid w:val="00D82CEB"/>
    <w:rsid w:val="00DA0850"/>
    <w:rsid w:val="00DB0592"/>
    <w:rsid w:val="00DE55ED"/>
    <w:rsid w:val="00DF0100"/>
    <w:rsid w:val="00E058D2"/>
    <w:rsid w:val="00E060D3"/>
    <w:rsid w:val="00E15B48"/>
    <w:rsid w:val="00E410BD"/>
    <w:rsid w:val="00E46A75"/>
    <w:rsid w:val="00E51488"/>
    <w:rsid w:val="00E63614"/>
    <w:rsid w:val="00E72EEE"/>
    <w:rsid w:val="00E82857"/>
    <w:rsid w:val="00E85F6F"/>
    <w:rsid w:val="00E95C46"/>
    <w:rsid w:val="00E97AD8"/>
    <w:rsid w:val="00EA1949"/>
    <w:rsid w:val="00EA3DDA"/>
    <w:rsid w:val="00EC0D2F"/>
    <w:rsid w:val="00ED0983"/>
    <w:rsid w:val="00EF2F1A"/>
    <w:rsid w:val="00EF633D"/>
    <w:rsid w:val="00F07C58"/>
    <w:rsid w:val="00F102A1"/>
    <w:rsid w:val="00F11855"/>
    <w:rsid w:val="00F20D16"/>
    <w:rsid w:val="00F26A9D"/>
    <w:rsid w:val="00F32CC7"/>
    <w:rsid w:val="00F35715"/>
    <w:rsid w:val="00F40D2A"/>
    <w:rsid w:val="00F5625E"/>
    <w:rsid w:val="00F608E3"/>
    <w:rsid w:val="00F657AE"/>
    <w:rsid w:val="00F70CB2"/>
    <w:rsid w:val="00F74F87"/>
    <w:rsid w:val="00F75F2C"/>
    <w:rsid w:val="00F779E4"/>
    <w:rsid w:val="00F82D51"/>
    <w:rsid w:val="00F84E30"/>
    <w:rsid w:val="00F85BD4"/>
    <w:rsid w:val="00F93453"/>
    <w:rsid w:val="00F95507"/>
    <w:rsid w:val="00F96929"/>
    <w:rsid w:val="00FA39DF"/>
    <w:rsid w:val="00FA71AD"/>
    <w:rsid w:val="00FB0CC6"/>
    <w:rsid w:val="00FC0787"/>
    <w:rsid w:val="00FC1D0C"/>
    <w:rsid w:val="00FD4B78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32E1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CA2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179</cp:revision>
  <dcterms:created xsi:type="dcterms:W3CDTF">2018-03-26T14:47:00Z</dcterms:created>
  <dcterms:modified xsi:type="dcterms:W3CDTF">2020-05-26T01:34:00Z</dcterms:modified>
</cp:coreProperties>
</file>