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F6115B">
      <w:pPr>
        <w:spacing w:after="0"/>
      </w:pPr>
    </w:p>
    <w:p w14:paraId="38F13214" w14:textId="41705BB1" w:rsidR="000A6662" w:rsidRPr="00D30C68" w:rsidRDefault="00EA4AC7" w:rsidP="00F6115B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BF3EDC">
        <w:rPr>
          <w:b/>
          <w:sz w:val="36"/>
          <w:szCs w:val="36"/>
        </w:rPr>
        <w:t>139</w:t>
      </w:r>
      <w:r w:rsidR="000A6662" w:rsidRPr="00D30C68">
        <w:rPr>
          <w:b/>
          <w:sz w:val="36"/>
          <w:szCs w:val="36"/>
        </w:rPr>
        <w:t xml:space="preserve">) </w:t>
      </w:r>
      <w:r w:rsidR="00913752">
        <w:rPr>
          <w:b/>
          <w:sz w:val="36"/>
          <w:szCs w:val="36"/>
        </w:rPr>
        <w:t xml:space="preserve">Bidding Philosophy:  </w:t>
      </w:r>
      <w:r w:rsidR="00BF3EDC">
        <w:rPr>
          <w:b/>
          <w:sz w:val="36"/>
          <w:szCs w:val="36"/>
        </w:rPr>
        <w:t>Cuebidding the Opponent’s Suit</w:t>
      </w:r>
      <w:r>
        <w:rPr>
          <w:b/>
          <w:sz w:val="36"/>
          <w:szCs w:val="36"/>
        </w:rPr>
        <w:t xml:space="preserve"> </w:t>
      </w:r>
    </w:p>
    <w:p w14:paraId="181B0E6C" w14:textId="05268F4E" w:rsidR="000A6662" w:rsidRPr="006B1D91" w:rsidRDefault="00F17FE4" w:rsidP="00F6115B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EA4AC7">
        <w:rPr>
          <w:i/>
        </w:rPr>
        <w:t>Jan 20</w:t>
      </w:r>
      <w:r w:rsidR="00AA7566">
        <w:rPr>
          <w:i/>
        </w:rPr>
        <w:t>1</w:t>
      </w:r>
      <w:r w:rsidR="00BF3EDC">
        <w:rPr>
          <w:i/>
        </w:rPr>
        <w:t>6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056867FF" w:rsidR="000A6662" w:rsidRPr="006B1D91" w:rsidRDefault="000A6662" w:rsidP="00F6115B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BF3EDC">
        <w:rPr>
          <w:i/>
        </w:rPr>
        <w:t>Intermediate</w:t>
      </w:r>
      <w:r w:rsidR="00BF3EDC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="00B56B81">
        <w:rPr>
          <w:i/>
        </w:rPr>
        <w:tab/>
      </w:r>
      <w:r w:rsidRPr="006B1D91">
        <w:rPr>
          <w:i/>
        </w:rPr>
        <w:tab/>
      </w:r>
      <w:r w:rsidR="00A25E7D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F6115B">
      <w:pPr>
        <w:pStyle w:val="NoSpacing"/>
        <w:spacing w:line="276" w:lineRule="auto"/>
      </w:pPr>
    </w:p>
    <w:p w14:paraId="2E65B1BF" w14:textId="77777777" w:rsidR="000A6662" w:rsidRDefault="000A6662" w:rsidP="00F6115B">
      <w:pPr>
        <w:pStyle w:val="NoSpacing"/>
        <w:spacing w:line="276" w:lineRule="auto"/>
      </w:pPr>
    </w:p>
    <w:p w14:paraId="0E60BD76" w14:textId="0C0352DD" w:rsidR="000A6662" w:rsidRPr="0064351B" w:rsidRDefault="00BF3EDC" w:rsidP="00F6115B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</w:p>
    <w:p w14:paraId="21F0264B" w14:textId="246DEB09" w:rsidR="00956FCA" w:rsidRDefault="000F46FE" w:rsidP="00F6115B">
      <w:pPr>
        <w:pStyle w:val="NoSpacing"/>
        <w:spacing w:line="276" w:lineRule="auto"/>
      </w:pPr>
      <w:r>
        <w:t xml:space="preserve">When an opponent enters </w:t>
      </w:r>
      <w:r w:rsidR="007A3402">
        <w:t>our</w:t>
      </w:r>
      <w:r>
        <w:t xml:space="preserve"> auction by making an overcall</w:t>
      </w:r>
      <w:r w:rsidR="007A3402">
        <w:t>,</w:t>
      </w:r>
      <w:r>
        <w:t xml:space="preserve"> </w:t>
      </w:r>
      <w:r w:rsidR="007A3402">
        <w:t>we have</w:t>
      </w:r>
      <w:r>
        <w:t xml:space="preserve"> a new bid to use to descri</w:t>
      </w:r>
      <w:r w:rsidR="007A3402">
        <w:t>be our hand -- a cuebid of the opponent’s</w:t>
      </w:r>
      <w:r>
        <w:t xml:space="preserve"> suit.  Here we will look at the reasons why we might cuebid the opponent’s suit and what the different possible mean</w:t>
      </w:r>
      <w:r w:rsidR="007A3402">
        <w:t>ing</w:t>
      </w:r>
      <w:r>
        <w:t>s are.</w:t>
      </w:r>
    </w:p>
    <w:p w14:paraId="0BE0EA13" w14:textId="77777777" w:rsidR="000F46FE" w:rsidRDefault="000F46FE" w:rsidP="00F6115B">
      <w:pPr>
        <w:pStyle w:val="NoSpacing"/>
        <w:spacing w:line="276" w:lineRule="auto"/>
      </w:pPr>
    </w:p>
    <w:p w14:paraId="2BEA1E3E" w14:textId="77777777" w:rsidR="00631EEA" w:rsidRDefault="00631EEA" w:rsidP="00F6115B">
      <w:pPr>
        <w:pStyle w:val="NoSpacing"/>
        <w:spacing w:line="276" w:lineRule="auto"/>
      </w:pPr>
    </w:p>
    <w:p w14:paraId="4F9701AC" w14:textId="6A8D5D93" w:rsidR="00631EEA" w:rsidRPr="000F46FE" w:rsidRDefault="00631EEA" w:rsidP="00F6115B">
      <w:pPr>
        <w:pStyle w:val="NoSpacing"/>
        <w:spacing w:line="276" w:lineRule="auto"/>
        <w:rPr>
          <w:b/>
          <w:sz w:val="24"/>
          <w:szCs w:val="24"/>
        </w:rPr>
      </w:pPr>
      <w:r w:rsidRPr="000F46FE">
        <w:rPr>
          <w:b/>
          <w:sz w:val="24"/>
          <w:szCs w:val="24"/>
        </w:rPr>
        <w:t xml:space="preserve">First Round Cuebids </w:t>
      </w:r>
    </w:p>
    <w:p w14:paraId="6F27F275" w14:textId="05F7601C" w:rsidR="00631EEA" w:rsidRDefault="00B12C4B" w:rsidP="00F6115B">
      <w:pPr>
        <w:pStyle w:val="NoSpacing"/>
        <w:spacing w:line="276" w:lineRule="auto"/>
      </w:pPr>
      <w:r>
        <w:t>A cuebid of the opponent’s suit on the first round of the bidding usually has a specific meaning.</w:t>
      </w:r>
    </w:p>
    <w:p w14:paraId="7E2EC39F" w14:textId="49192826" w:rsidR="00B12C4B" w:rsidRDefault="00B12C4B" w:rsidP="00F6115B">
      <w:pPr>
        <w:pStyle w:val="NoSpacing"/>
        <w:spacing w:line="276" w:lineRule="auto"/>
      </w:pPr>
      <w:r>
        <w:t xml:space="preserve">The options are a </w:t>
      </w:r>
      <w:r w:rsidRPr="00B12C4B">
        <w:rPr>
          <w:i/>
        </w:rPr>
        <w:t>Michaels Cuebid</w:t>
      </w:r>
      <w:r>
        <w:t xml:space="preserve"> or a </w:t>
      </w:r>
      <w:r w:rsidRPr="00B12C4B">
        <w:rPr>
          <w:i/>
        </w:rPr>
        <w:t xml:space="preserve">Limit Raise or better </w:t>
      </w:r>
      <w:r>
        <w:t>in support of partner’s suit.</w:t>
      </w:r>
    </w:p>
    <w:p w14:paraId="068B4B68" w14:textId="77777777" w:rsidR="00827A36" w:rsidRDefault="00631EEA" w:rsidP="00F6115B">
      <w:pPr>
        <w:pStyle w:val="NoSpacing"/>
        <w:numPr>
          <w:ilvl w:val="0"/>
          <w:numId w:val="25"/>
        </w:numPr>
        <w:spacing w:line="276" w:lineRule="auto"/>
      </w:pPr>
      <w:r>
        <w:t>Michaels</w:t>
      </w:r>
      <w:r w:rsidR="00827A36">
        <w:t xml:space="preserve"> Cuebid</w:t>
      </w:r>
      <w:r>
        <w:t xml:space="preserve"> </w:t>
      </w:r>
    </w:p>
    <w:p w14:paraId="49325C03" w14:textId="1EF1BFBB" w:rsidR="00827A36" w:rsidRDefault="00631EEA" w:rsidP="00F6115B">
      <w:pPr>
        <w:pStyle w:val="NoSpacing"/>
        <w:numPr>
          <w:ilvl w:val="1"/>
          <w:numId w:val="25"/>
        </w:numPr>
        <w:spacing w:line="276" w:lineRule="auto"/>
      </w:pPr>
      <w:r>
        <w:t xml:space="preserve">Direct seat </w:t>
      </w:r>
      <w:r w:rsidR="00DD4AE9">
        <w:t>cuebid:</w:t>
      </w:r>
      <w:r w:rsidR="00827A36">
        <w:br/>
      </w:r>
      <w:r w:rsidR="00314147">
        <w:t>Ex.</w:t>
      </w:r>
      <w:r w:rsidR="00314147">
        <w:tab/>
      </w:r>
      <w:r w:rsidR="00B754E5">
        <w:t>(</w:t>
      </w:r>
      <w:r w:rsidR="00827A36">
        <w:t>1</w:t>
      </w:r>
      <w:r w:rsidR="00827A36">
        <w:sym w:font="Symbol" w:char="F0A9"/>
      </w:r>
      <w:r w:rsidR="00B754E5">
        <w:t>)</w:t>
      </w:r>
      <w:r w:rsidR="00827A36">
        <w:tab/>
        <w:t>2</w:t>
      </w:r>
      <w:r w:rsidR="00827A36">
        <w:sym w:font="Symbol" w:char="F0A9"/>
      </w:r>
    </w:p>
    <w:p w14:paraId="32026143" w14:textId="2953F6ED" w:rsidR="00827A36" w:rsidRDefault="00827A36" w:rsidP="00F6115B">
      <w:pPr>
        <w:pStyle w:val="NoSpacing"/>
        <w:numPr>
          <w:ilvl w:val="1"/>
          <w:numId w:val="25"/>
        </w:numPr>
        <w:spacing w:line="276" w:lineRule="auto"/>
      </w:pPr>
      <w:r>
        <w:t>Some play it as a sandwich seat cuebid as well</w:t>
      </w:r>
      <w:r w:rsidR="003D70FB">
        <w:t>:</w:t>
      </w:r>
      <w:r>
        <w:br/>
      </w:r>
      <w:r w:rsidR="00314147">
        <w:t>Ex.</w:t>
      </w:r>
      <w:r w:rsidR="00314147">
        <w:tab/>
      </w:r>
      <w:r w:rsidR="00B754E5">
        <w:t>(</w:t>
      </w:r>
      <w:r>
        <w:t>1</w:t>
      </w:r>
      <w:r>
        <w:sym w:font="Symbol" w:char="F0A8"/>
      </w:r>
      <w:r w:rsidR="00B754E5">
        <w:t>)</w:t>
      </w:r>
      <w:r>
        <w:tab/>
        <w:t>P</w:t>
      </w:r>
      <w:r>
        <w:tab/>
      </w:r>
      <w:r w:rsidR="00B754E5">
        <w:t>(</w:t>
      </w:r>
      <w:r>
        <w:t>1</w:t>
      </w:r>
      <w:r>
        <w:sym w:font="Symbol" w:char="F0AA"/>
      </w:r>
      <w:r w:rsidR="00B754E5">
        <w:t>)</w:t>
      </w:r>
      <w:r>
        <w:tab/>
        <w:t>2</w:t>
      </w:r>
      <w:r w:rsidR="00B754E5">
        <w:rPr>
          <w:rFonts w:ascii="Times New Roman" w:hAnsi="Times New Roman"/>
        </w:rPr>
        <w:t>♦</w:t>
      </w:r>
      <w:r w:rsidR="00DD4AE9">
        <w:br/>
      </w:r>
    </w:p>
    <w:p w14:paraId="6634D99D" w14:textId="334B9727" w:rsidR="00631EEA" w:rsidRDefault="00827A36" w:rsidP="00F6115B">
      <w:pPr>
        <w:pStyle w:val="NoSpacing"/>
        <w:numPr>
          <w:ilvl w:val="0"/>
          <w:numId w:val="25"/>
        </w:numPr>
        <w:spacing w:line="276" w:lineRule="auto"/>
      </w:pPr>
      <w:r>
        <w:t>Cuebid to show a limit raise o</w:t>
      </w:r>
      <w:r w:rsidR="003D70FB">
        <w:t xml:space="preserve">r better in support of partner’s suit </w:t>
      </w:r>
      <w:r>
        <w:t>(</w:t>
      </w:r>
      <w:r w:rsidR="00631EEA">
        <w:t>Q=LR+</w:t>
      </w:r>
      <w:r>
        <w:t>)</w:t>
      </w:r>
      <w:r w:rsidR="00631EEA">
        <w:t xml:space="preserve"> </w:t>
      </w:r>
    </w:p>
    <w:p w14:paraId="75F2886F" w14:textId="1EC529C8" w:rsidR="003D70FB" w:rsidRDefault="003D70FB" w:rsidP="00F6115B">
      <w:pPr>
        <w:pStyle w:val="NoSpacing"/>
        <w:numPr>
          <w:ilvl w:val="1"/>
          <w:numId w:val="25"/>
        </w:numPr>
        <w:spacing w:line="276" w:lineRule="auto"/>
      </w:pPr>
      <w:r>
        <w:t>This can be made by responder to show support for opener’s suit:</w:t>
      </w:r>
      <w:r>
        <w:br/>
      </w:r>
      <w:r w:rsidR="00314147">
        <w:t>Ex.</w:t>
      </w:r>
      <w:r w:rsidR="00314147">
        <w:tab/>
      </w:r>
      <w:r>
        <w:t>1</w:t>
      </w:r>
      <w:r>
        <w:sym w:font="Symbol" w:char="F0A9"/>
      </w:r>
      <w:r>
        <w:tab/>
      </w:r>
      <w:r w:rsidR="00B754E5">
        <w:t>(</w:t>
      </w:r>
      <w:r>
        <w:t>1</w:t>
      </w:r>
      <w:r>
        <w:sym w:font="Symbol" w:char="F0AA"/>
      </w:r>
      <w:r w:rsidR="00B754E5">
        <w:t>)</w:t>
      </w:r>
      <w:r>
        <w:tab/>
        <w:t>2</w:t>
      </w:r>
      <w:r>
        <w:sym w:font="Symbol" w:char="F0AA"/>
      </w:r>
    </w:p>
    <w:p w14:paraId="22630664" w14:textId="6D24F866" w:rsidR="003D70FB" w:rsidRDefault="00B754E5" w:rsidP="00F6115B">
      <w:pPr>
        <w:pStyle w:val="NoSpacing"/>
        <w:numPr>
          <w:ilvl w:val="1"/>
          <w:numId w:val="25"/>
        </w:numPr>
        <w:spacing w:line="276" w:lineRule="auto"/>
      </w:pPr>
      <w:r>
        <w:t>Or it</w:t>
      </w:r>
      <w:r w:rsidR="003D70FB">
        <w:t xml:space="preserve"> can be made by the advancer to show support for interferer’s</w:t>
      </w:r>
      <w:r>
        <w:t xml:space="preserve"> suit</w:t>
      </w:r>
      <w:r w:rsidR="003D70FB">
        <w:t>:</w:t>
      </w:r>
      <w:r w:rsidR="003D70FB">
        <w:br/>
      </w:r>
      <w:r w:rsidR="00314147">
        <w:t>Ex.</w:t>
      </w:r>
      <w:r w:rsidR="00314147">
        <w:tab/>
      </w:r>
      <w:r>
        <w:t>(</w:t>
      </w:r>
      <w:r w:rsidR="003D70FB">
        <w:t>1</w:t>
      </w:r>
      <w:r w:rsidR="003D70FB">
        <w:sym w:font="Symbol" w:char="F0A7"/>
      </w:r>
      <w:r>
        <w:t>)</w:t>
      </w:r>
      <w:r w:rsidR="003D70FB">
        <w:tab/>
        <w:t>1</w:t>
      </w:r>
      <w:r w:rsidR="003D70FB">
        <w:sym w:font="Symbol" w:char="F0A9"/>
      </w:r>
      <w:r w:rsidR="003D70FB">
        <w:tab/>
      </w:r>
      <w:r>
        <w:t>(</w:t>
      </w:r>
      <w:r w:rsidR="003D70FB">
        <w:t>P</w:t>
      </w:r>
      <w:r>
        <w:t>)</w:t>
      </w:r>
      <w:r w:rsidR="003D70FB">
        <w:tab/>
        <w:t>2</w:t>
      </w:r>
      <w:r w:rsidR="003D70FB">
        <w:sym w:font="Symbol" w:char="F0A7"/>
      </w:r>
    </w:p>
    <w:p w14:paraId="493FCC0C" w14:textId="28F43382" w:rsidR="00631EEA" w:rsidRDefault="00631EEA" w:rsidP="00F6115B">
      <w:pPr>
        <w:pStyle w:val="NoSpacing"/>
        <w:spacing w:line="276" w:lineRule="auto"/>
      </w:pPr>
    </w:p>
    <w:p w14:paraId="353CA58C" w14:textId="77777777" w:rsidR="003D70FB" w:rsidRDefault="003D70FB" w:rsidP="00F6115B">
      <w:pPr>
        <w:pStyle w:val="NoSpacing"/>
        <w:spacing w:line="276" w:lineRule="auto"/>
      </w:pPr>
    </w:p>
    <w:p w14:paraId="17E8F418" w14:textId="77777777" w:rsidR="00DD4AE9" w:rsidRDefault="00DD4AE9" w:rsidP="00F6115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83C652" w14:textId="6C807A83" w:rsidR="00631EEA" w:rsidRPr="003D70FB" w:rsidRDefault="00631EEA" w:rsidP="00F6115B">
      <w:pPr>
        <w:pStyle w:val="NoSpacing"/>
        <w:spacing w:line="276" w:lineRule="auto"/>
        <w:rPr>
          <w:b/>
          <w:sz w:val="24"/>
          <w:szCs w:val="24"/>
        </w:rPr>
      </w:pPr>
      <w:r w:rsidRPr="003D70FB">
        <w:rPr>
          <w:b/>
          <w:sz w:val="24"/>
          <w:szCs w:val="24"/>
        </w:rPr>
        <w:lastRenderedPageBreak/>
        <w:t>Second Round Cuebids</w:t>
      </w:r>
    </w:p>
    <w:p w14:paraId="6D5C0915" w14:textId="2B190D8D" w:rsidR="00631EEA" w:rsidRDefault="00322EDF" w:rsidP="00F6115B">
      <w:pPr>
        <w:pStyle w:val="NoSpacing"/>
        <w:spacing w:line="276" w:lineRule="auto"/>
      </w:pPr>
      <w:r>
        <w:t>Cuebids after the first round of the bidding are less specific in their meaning.  These cuebids can be used for</w:t>
      </w:r>
      <w:r w:rsidR="00DD4AE9">
        <w:t xml:space="preserve"> a variety of different options, but </w:t>
      </w:r>
      <w:r w:rsidR="001E1593">
        <w:t xml:space="preserve">they </w:t>
      </w:r>
      <w:r w:rsidR="004319D8">
        <w:t>are generally strength-</w:t>
      </w:r>
      <w:r w:rsidR="00DD4AE9">
        <w:t>showing without any other clear action</w:t>
      </w:r>
      <w:r w:rsidR="004319D8">
        <w:t xml:space="preserve"> at the two-level and</w:t>
      </w:r>
      <w:r w:rsidR="001E1593">
        <w:t xml:space="preserve"> Western cuebid</w:t>
      </w:r>
      <w:r w:rsidR="004319D8">
        <w:t>s</w:t>
      </w:r>
      <w:r w:rsidR="001E1593">
        <w:t xml:space="preserve">, asking for a stopper, at the three-level.  The cuebid asks </w:t>
      </w:r>
      <w:r w:rsidR="004319D8">
        <w:t>opener to further describe the</w:t>
      </w:r>
      <w:r w:rsidR="002F57A8">
        <w:t xml:space="preserve"> hand – show</w:t>
      </w:r>
      <w:bookmarkStart w:id="0" w:name="_GoBack"/>
      <w:bookmarkEnd w:id="0"/>
      <w:r w:rsidR="00DD4AE9">
        <w:t xml:space="preserve"> a stopper in the opponent’s suit or pattern out in a relevant </w:t>
      </w:r>
      <w:r w:rsidR="004319D8">
        <w:t>M</w:t>
      </w:r>
      <w:r w:rsidR="00DD4AE9">
        <w:t xml:space="preserve">ajor suit. </w:t>
      </w:r>
    </w:p>
    <w:p w14:paraId="76C4871E" w14:textId="77777777" w:rsidR="00DD4AE9" w:rsidRDefault="00DD4AE9" w:rsidP="00F6115B">
      <w:pPr>
        <w:pStyle w:val="NoSpacing"/>
        <w:spacing w:line="276" w:lineRule="auto"/>
        <w:rPr>
          <w:b/>
        </w:rPr>
      </w:pPr>
    </w:p>
    <w:p w14:paraId="46745713" w14:textId="5829C7A4" w:rsidR="00DD4AE9" w:rsidRPr="00DD4AE9" w:rsidRDefault="00DD4AE9" w:rsidP="00F6115B">
      <w:pPr>
        <w:pStyle w:val="NoSpacing"/>
        <w:spacing w:line="276" w:lineRule="auto"/>
        <w:rPr>
          <w:b/>
        </w:rPr>
      </w:pPr>
      <w:r w:rsidRPr="00DD4AE9">
        <w:rPr>
          <w:b/>
        </w:rPr>
        <w:t>Second Round Cuebid by Responder</w:t>
      </w:r>
    </w:p>
    <w:p w14:paraId="0D799038" w14:textId="1EDE2E02" w:rsidR="00DD4AE9" w:rsidRDefault="001E1593" w:rsidP="00F6115B">
      <w:pPr>
        <w:pStyle w:val="NoSpacing"/>
        <w:spacing w:line="276" w:lineRule="auto"/>
      </w:pPr>
      <w:r>
        <w:t xml:space="preserve">Responder can cuebid the opponent’s suit on the second round of the bidding when they are not sure what </w:t>
      </w:r>
      <w:r w:rsidR="00F6115B">
        <w:t>to do. This generally is a game-</w:t>
      </w:r>
      <w:r>
        <w:t>forcing bid and asks opener to further describe their hand</w:t>
      </w:r>
      <w:r w:rsidR="00F6115B">
        <w:t>.  The most common and useful answer to that cuebid is for open</w:t>
      </w:r>
      <w:r>
        <w:t xml:space="preserve">er </w:t>
      </w:r>
      <w:r w:rsidR="00F6115B">
        <w:t>to show</w:t>
      </w:r>
      <w:r>
        <w:t xml:space="preserve"> a stopper in the opponent’s suit.</w:t>
      </w:r>
    </w:p>
    <w:p w14:paraId="395BBD57" w14:textId="77777777" w:rsidR="00497078" w:rsidRDefault="00497078" w:rsidP="00F6115B">
      <w:pPr>
        <w:pStyle w:val="NoSpacing"/>
        <w:spacing w:line="276" w:lineRule="auto"/>
        <w:rPr>
          <w:b/>
          <w:i/>
        </w:rPr>
      </w:pPr>
    </w:p>
    <w:p w14:paraId="1083BD04" w14:textId="28F70345" w:rsidR="00497078" w:rsidRPr="00497078" w:rsidRDefault="00497078" w:rsidP="00F6115B">
      <w:pPr>
        <w:pStyle w:val="NoSpacing"/>
        <w:spacing w:line="276" w:lineRule="auto"/>
        <w:rPr>
          <w:b/>
          <w:i/>
        </w:rPr>
      </w:pPr>
      <w:r w:rsidRPr="00497078">
        <w:rPr>
          <w:b/>
          <w:i/>
        </w:rPr>
        <w:t>Example</w:t>
      </w:r>
    </w:p>
    <w:p w14:paraId="0B9E6F8A" w14:textId="1F152DE0" w:rsidR="00DD4AE9" w:rsidRDefault="00497078" w:rsidP="00F6115B">
      <w:pPr>
        <w:pStyle w:val="NoSpacing"/>
        <w:spacing w:line="276" w:lineRule="auto"/>
      </w:pPr>
      <w:r>
        <w:sym w:font="Symbol" w:char="F0AA"/>
      </w:r>
      <w:r>
        <w:t xml:space="preserve"> A543</w:t>
      </w:r>
    </w:p>
    <w:p w14:paraId="18CBE144" w14:textId="0A8DBFDF" w:rsidR="00497078" w:rsidRDefault="00497078" w:rsidP="00F6115B">
      <w:pPr>
        <w:pStyle w:val="NoSpacing"/>
        <w:spacing w:line="276" w:lineRule="auto"/>
      </w:pPr>
      <w:r>
        <w:sym w:font="Symbol" w:char="F0A9"/>
      </w:r>
      <w:r>
        <w:t xml:space="preserve"> A5</w:t>
      </w:r>
    </w:p>
    <w:p w14:paraId="360840E4" w14:textId="4F6BB9CA" w:rsidR="00497078" w:rsidRDefault="00497078" w:rsidP="00F6115B">
      <w:pPr>
        <w:pStyle w:val="NoSpacing"/>
        <w:spacing w:line="276" w:lineRule="auto"/>
      </w:pPr>
      <w:r>
        <w:sym w:font="Symbol" w:char="F0A8"/>
      </w:r>
      <w:r>
        <w:t xml:space="preserve"> 63</w:t>
      </w:r>
    </w:p>
    <w:p w14:paraId="37681E7F" w14:textId="15ACCDB3" w:rsidR="00497078" w:rsidRDefault="00497078" w:rsidP="00F6115B">
      <w:pPr>
        <w:pStyle w:val="NoSpacing"/>
        <w:spacing w:line="276" w:lineRule="auto"/>
      </w:pPr>
      <w:r>
        <w:sym w:font="Symbol" w:char="F0A7"/>
      </w:r>
      <w:r>
        <w:t xml:space="preserve"> AQ943</w:t>
      </w:r>
    </w:p>
    <w:p w14:paraId="6F3E3414" w14:textId="344759A9" w:rsidR="00497078" w:rsidRDefault="00497078" w:rsidP="00F6115B">
      <w:pPr>
        <w:pStyle w:val="NoSpacing"/>
        <w:spacing w:line="276" w:lineRule="auto"/>
      </w:pPr>
      <w:r>
        <w:t>1</w:t>
      </w:r>
      <w:r>
        <w:sym w:font="Symbol" w:char="F0A7"/>
      </w:r>
      <w:r>
        <w:tab/>
        <w:t xml:space="preserve">P </w:t>
      </w:r>
      <w:r>
        <w:tab/>
        <w:t>1</w:t>
      </w:r>
      <w:r>
        <w:sym w:font="Symbol" w:char="F0AA"/>
      </w:r>
      <w:r>
        <w:tab/>
        <w:t>2</w:t>
      </w:r>
      <w:r>
        <w:sym w:font="Symbol" w:char="F0A8"/>
      </w:r>
    </w:p>
    <w:p w14:paraId="30478681" w14:textId="6D91ADC0" w:rsidR="00497078" w:rsidRDefault="00497078" w:rsidP="00F6115B">
      <w:pPr>
        <w:pStyle w:val="NoSpacing"/>
        <w:spacing w:line="276" w:lineRule="auto"/>
      </w:pPr>
      <w:r>
        <w:t>P</w:t>
      </w:r>
      <w:r>
        <w:tab/>
        <w:t>P</w:t>
      </w:r>
      <w:r>
        <w:tab/>
        <w:t>3</w:t>
      </w:r>
      <w:r>
        <w:sym w:font="Symbol" w:char="F0A8"/>
      </w:r>
    </w:p>
    <w:p w14:paraId="50191BA9" w14:textId="77777777" w:rsidR="00DD4AE9" w:rsidRDefault="00DD4AE9" w:rsidP="00F6115B">
      <w:pPr>
        <w:pStyle w:val="NoSpacing"/>
        <w:spacing w:line="276" w:lineRule="auto"/>
        <w:rPr>
          <w:b/>
        </w:rPr>
      </w:pPr>
    </w:p>
    <w:p w14:paraId="4C97C38A" w14:textId="77777777" w:rsidR="00F6115B" w:rsidRDefault="00F6115B" w:rsidP="00F6115B">
      <w:pPr>
        <w:pStyle w:val="NoSpacing"/>
        <w:spacing w:line="276" w:lineRule="auto"/>
        <w:rPr>
          <w:b/>
        </w:rPr>
      </w:pPr>
    </w:p>
    <w:p w14:paraId="783D5947" w14:textId="6496EFC7" w:rsidR="00DD4AE9" w:rsidRPr="00DD4AE9" w:rsidRDefault="00DD4AE9" w:rsidP="00F6115B">
      <w:pPr>
        <w:pStyle w:val="NoSpacing"/>
        <w:spacing w:line="276" w:lineRule="auto"/>
        <w:rPr>
          <w:b/>
        </w:rPr>
      </w:pPr>
      <w:r w:rsidRPr="00DD4AE9">
        <w:rPr>
          <w:b/>
        </w:rPr>
        <w:t>Second Round Cuebid by Opener</w:t>
      </w:r>
    </w:p>
    <w:p w14:paraId="35CD3424" w14:textId="303028A4" w:rsidR="00DD4AE9" w:rsidRDefault="00DD4AE9" w:rsidP="00F6115B">
      <w:pPr>
        <w:pStyle w:val="NoSpacing"/>
        <w:spacing w:line="276" w:lineRule="auto"/>
      </w:pPr>
      <w:r>
        <w:t xml:space="preserve">A </w:t>
      </w:r>
      <w:r w:rsidR="00F6115B">
        <w:t>cuebid by the opening bidder</w:t>
      </w:r>
      <w:r>
        <w:t xml:space="preserve"> simply</w:t>
      </w:r>
      <w:r w:rsidR="00F6115B">
        <w:t xml:space="preserve"> shows</w:t>
      </w:r>
      <w:r>
        <w:t xml:space="preserve"> a strong</w:t>
      </w:r>
      <w:r w:rsidR="00F6115B">
        <w:t xml:space="preserve"> hand that is game-forcing. It is a</w:t>
      </w:r>
      <w:r>
        <w:t xml:space="preserve"> general forcing bid </w:t>
      </w:r>
      <w:r w:rsidR="00F6115B">
        <w:t>and is often also a Western cuebid,</w:t>
      </w:r>
      <w:r>
        <w:t xml:space="preserve"> asking responder for a stopper in the opponent’s suit.</w:t>
      </w:r>
    </w:p>
    <w:p w14:paraId="0F7B97B0" w14:textId="77777777" w:rsidR="00497078" w:rsidRDefault="00497078" w:rsidP="00F6115B">
      <w:pPr>
        <w:pStyle w:val="NoSpacing"/>
        <w:spacing w:line="276" w:lineRule="auto"/>
        <w:rPr>
          <w:b/>
          <w:i/>
        </w:rPr>
      </w:pPr>
    </w:p>
    <w:p w14:paraId="0F3B0758" w14:textId="66958106" w:rsidR="00497078" w:rsidRPr="00497078" w:rsidRDefault="00497078" w:rsidP="00F6115B">
      <w:pPr>
        <w:pStyle w:val="NoSpacing"/>
        <w:spacing w:line="276" w:lineRule="auto"/>
        <w:rPr>
          <w:b/>
          <w:i/>
        </w:rPr>
      </w:pPr>
      <w:r w:rsidRPr="00497078">
        <w:rPr>
          <w:b/>
          <w:i/>
        </w:rPr>
        <w:t>Example</w:t>
      </w:r>
    </w:p>
    <w:p w14:paraId="1C7FA6A9" w14:textId="77777777" w:rsidR="001E1593" w:rsidRDefault="001E1593" w:rsidP="00F6115B">
      <w:pPr>
        <w:pStyle w:val="NoSpacing"/>
        <w:spacing w:line="276" w:lineRule="auto"/>
      </w:pPr>
      <w:r>
        <w:sym w:font="Symbol" w:char="F0AA"/>
      </w:r>
      <w:r>
        <w:t xml:space="preserve"> A5</w:t>
      </w:r>
    </w:p>
    <w:p w14:paraId="68296461" w14:textId="77777777" w:rsidR="001E1593" w:rsidRDefault="001E1593" w:rsidP="00F6115B">
      <w:pPr>
        <w:pStyle w:val="NoSpacing"/>
        <w:spacing w:line="276" w:lineRule="auto"/>
      </w:pPr>
      <w:r>
        <w:sym w:font="Symbol" w:char="F0A9"/>
      </w:r>
      <w:r>
        <w:t xml:space="preserve"> A3</w:t>
      </w:r>
    </w:p>
    <w:p w14:paraId="16FCC5EA" w14:textId="77777777" w:rsidR="001E1593" w:rsidRDefault="001E1593" w:rsidP="00F6115B">
      <w:pPr>
        <w:pStyle w:val="NoSpacing"/>
        <w:spacing w:line="276" w:lineRule="auto"/>
      </w:pPr>
      <w:r>
        <w:sym w:font="Symbol" w:char="F0A8"/>
      </w:r>
      <w:r>
        <w:t xml:space="preserve"> 832</w:t>
      </w:r>
    </w:p>
    <w:p w14:paraId="57BFB9EA" w14:textId="1376EFB1" w:rsidR="00497078" w:rsidRPr="00497078" w:rsidRDefault="001E1593" w:rsidP="00F6115B">
      <w:pPr>
        <w:pStyle w:val="NoSpacing"/>
        <w:spacing w:line="276" w:lineRule="auto"/>
      </w:pPr>
      <w:r>
        <w:sym w:font="Symbol" w:char="F0A7"/>
      </w:r>
      <w:r>
        <w:t xml:space="preserve"> AKQ932</w:t>
      </w:r>
    </w:p>
    <w:p w14:paraId="1A46F675" w14:textId="3C12BDB4" w:rsidR="00322EDF" w:rsidRDefault="00DD4AE9" w:rsidP="00F6115B">
      <w:pPr>
        <w:pStyle w:val="NoSpacing"/>
        <w:spacing w:line="276" w:lineRule="auto"/>
      </w:pPr>
      <w:r>
        <w:t>1</w:t>
      </w:r>
      <w:r>
        <w:sym w:font="Symbol" w:char="F0A7"/>
      </w:r>
      <w:r>
        <w:tab/>
        <w:t>P</w:t>
      </w:r>
      <w:r>
        <w:tab/>
        <w:t>1</w:t>
      </w:r>
      <w:r>
        <w:sym w:font="Symbol" w:char="F0AA"/>
      </w:r>
      <w:r>
        <w:tab/>
        <w:t>2</w:t>
      </w:r>
      <w:r>
        <w:sym w:font="Symbol" w:char="F0A8"/>
      </w:r>
    </w:p>
    <w:p w14:paraId="3604823A" w14:textId="5C17BD73" w:rsidR="00DD4AE9" w:rsidRDefault="00DD4AE9" w:rsidP="00F6115B">
      <w:pPr>
        <w:pStyle w:val="NoSpacing"/>
        <w:spacing w:line="276" w:lineRule="auto"/>
      </w:pPr>
      <w:r>
        <w:t>3</w:t>
      </w:r>
      <w:r>
        <w:sym w:font="Symbol" w:char="F0A8"/>
      </w:r>
    </w:p>
    <w:p w14:paraId="15CBD0FA" w14:textId="77777777" w:rsidR="00DD4AE9" w:rsidRDefault="00DD4AE9" w:rsidP="00F6115B">
      <w:pPr>
        <w:pStyle w:val="NoSpacing"/>
        <w:spacing w:line="276" w:lineRule="auto"/>
      </w:pPr>
    </w:p>
    <w:p w14:paraId="1055DB42" w14:textId="77777777" w:rsidR="003F3398" w:rsidRDefault="003F3398" w:rsidP="00F6115B">
      <w:pPr>
        <w:pStyle w:val="NoSpacing"/>
        <w:spacing w:line="276" w:lineRule="auto"/>
      </w:pPr>
    </w:p>
    <w:p w14:paraId="471CC563" w14:textId="3ECB179B" w:rsidR="00DD4AE9" w:rsidRPr="00F6115B" w:rsidRDefault="003F3398" w:rsidP="00F6115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3F3398">
        <w:rPr>
          <w:b/>
          <w:sz w:val="24"/>
          <w:szCs w:val="24"/>
        </w:rPr>
        <w:t xml:space="preserve">Other Cuebids </w:t>
      </w:r>
    </w:p>
    <w:p w14:paraId="02677A11" w14:textId="2C0127A1" w:rsidR="003F3398" w:rsidRDefault="003F3398" w:rsidP="00F6115B">
      <w:pPr>
        <w:pStyle w:val="NoSpacing"/>
        <w:spacing w:line="276" w:lineRule="auto"/>
      </w:pPr>
      <w:r>
        <w:t>Jump cuebid</w:t>
      </w:r>
      <w:r w:rsidR="00F6115B">
        <w:t>s</w:t>
      </w:r>
      <w:r>
        <w:t xml:space="preserve"> are often used as splinter</w:t>
      </w:r>
      <w:r w:rsidR="00F6115B">
        <w:t>s</w:t>
      </w:r>
      <w:r>
        <w:t xml:space="preserve"> in support of partner’s last bid suit.  This can be used by any of the four players and</w:t>
      </w:r>
      <w:r w:rsidR="00F6115B">
        <w:t xml:space="preserve"> can be used on either the first</w:t>
      </w:r>
      <w:r>
        <w:t xml:space="preserve"> or second round of the auction. </w:t>
      </w:r>
    </w:p>
    <w:p w14:paraId="05B190E8" w14:textId="77777777" w:rsidR="00322EDF" w:rsidRDefault="00322EDF" w:rsidP="00F6115B">
      <w:pPr>
        <w:pStyle w:val="NoSpacing"/>
        <w:spacing w:line="276" w:lineRule="auto"/>
      </w:pPr>
    </w:p>
    <w:p w14:paraId="28F6D25F" w14:textId="77777777" w:rsidR="00631EEA" w:rsidRDefault="00631EEA" w:rsidP="00F6115B">
      <w:pPr>
        <w:pStyle w:val="NoSpacing"/>
        <w:spacing w:line="276" w:lineRule="auto"/>
      </w:pPr>
    </w:p>
    <w:p w14:paraId="7FF98729" w14:textId="77777777" w:rsidR="00F6115B" w:rsidRDefault="00F6115B" w:rsidP="00F6115B">
      <w:pPr>
        <w:pStyle w:val="NoSpacing"/>
        <w:spacing w:line="276" w:lineRule="auto"/>
        <w:rPr>
          <w:b/>
          <w:sz w:val="24"/>
          <w:szCs w:val="24"/>
        </w:rPr>
      </w:pPr>
    </w:p>
    <w:p w14:paraId="22C32AB4" w14:textId="77777777" w:rsidR="00F6115B" w:rsidRDefault="00F6115B" w:rsidP="00F6115B">
      <w:pPr>
        <w:pStyle w:val="NoSpacing"/>
        <w:spacing w:line="276" w:lineRule="auto"/>
        <w:rPr>
          <w:b/>
          <w:sz w:val="24"/>
          <w:szCs w:val="24"/>
        </w:rPr>
      </w:pPr>
    </w:p>
    <w:p w14:paraId="31631371" w14:textId="40EDA40D" w:rsidR="00FA2391" w:rsidRDefault="00631EEA" w:rsidP="00F6115B">
      <w:pPr>
        <w:pStyle w:val="NoSpacing"/>
        <w:spacing w:line="276" w:lineRule="auto"/>
        <w:rPr>
          <w:b/>
          <w:sz w:val="24"/>
          <w:szCs w:val="24"/>
        </w:rPr>
      </w:pPr>
      <w:r w:rsidRPr="001E1593">
        <w:rPr>
          <w:b/>
          <w:sz w:val="24"/>
          <w:szCs w:val="24"/>
        </w:rPr>
        <w:lastRenderedPageBreak/>
        <w:t>Conclusion</w:t>
      </w:r>
    </w:p>
    <w:p w14:paraId="7A3D29D3" w14:textId="77777777" w:rsidR="00F37DD2" w:rsidRDefault="00D43EB6" w:rsidP="00F6115B">
      <w:pPr>
        <w:pStyle w:val="NoSpacing"/>
        <w:spacing w:line="276" w:lineRule="auto"/>
      </w:pPr>
      <w:r>
        <w:t>A cuebid of the opponent’s suit is a valuable tool for describing your hand.  In most cases it will be us</w:t>
      </w:r>
      <w:r w:rsidR="00F37DD2">
        <w:t>ed to show a strong offensively-</w:t>
      </w:r>
      <w:r>
        <w:t>oriented hand – either a limit raise or better</w:t>
      </w:r>
      <w:r w:rsidR="00F37DD2">
        <w:t xml:space="preserve"> in partner’s suit or a strong hand without a</w:t>
      </w:r>
      <w:r>
        <w:t xml:space="preserve"> stopper in the opponent’s suit.  This cuebid i</w:t>
      </w:r>
      <w:r w:rsidR="00F37DD2">
        <w:t>s frequently highly offensively-</w:t>
      </w:r>
      <w:r>
        <w:t>oriented because with</w:t>
      </w:r>
      <w:r w:rsidR="00F37DD2">
        <w:t xml:space="preserve"> a more balanced or defensively-</w:t>
      </w:r>
      <w:r>
        <w:t>oriented hand</w:t>
      </w:r>
      <w:r w:rsidR="00F37DD2">
        <w:t>,</w:t>
      </w:r>
      <w:r>
        <w:t xml:space="preserve"> we can make a reopening double instead of a cuebid.  </w:t>
      </w:r>
    </w:p>
    <w:p w14:paraId="501BD195" w14:textId="77777777" w:rsidR="00F37DD2" w:rsidRDefault="00D43EB6" w:rsidP="00F6115B">
      <w:pPr>
        <w:pStyle w:val="NoSpacing"/>
        <w:spacing w:line="276" w:lineRule="auto"/>
      </w:pPr>
      <w:r>
        <w:t>This cuebid can be used as our general “catch-all” forcing bid</w:t>
      </w:r>
      <w:r w:rsidR="00F37DD2">
        <w:t xml:space="preserve"> for</w:t>
      </w:r>
      <w:r>
        <w:t xml:space="preserve"> getting more information about partner’s hand.  Partner’s first priority will be to tell us about a stopper in the opponent’s </w:t>
      </w:r>
      <w:r w:rsidR="00564AE7">
        <w:t xml:space="preserve">suit.  </w:t>
      </w:r>
    </w:p>
    <w:p w14:paraId="4D43571A" w14:textId="617BF346" w:rsidR="00D43EB6" w:rsidRDefault="00564AE7" w:rsidP="00F6115B">
      <w:pPr>
        <w:pStyle w:val="NoSpacing"/>
        <w:spacing w:line="276" w:lineRule="auto"/>
      </w:pPr>
      <w:r>
        <w:t>With a good hand, give a general cuebid</w:t>
      </w:r>
      <w:r w:rsidR="00D43EB6">
        <w:t xml:space="preserve"> a try and see if it helps you </w:t>
      </w:r>
      <w:r w:rsidR="0083538D">
        <w:t>simpl</w:t>
      </w:r>
      <w:r w:rsidR="00F37DD2">
        <w:t>if</w:t>
      </w:r>
      <w:r w:rsidR="0083538D">
        <w:t xml:space="preserve">y the auction. </w:t>
      </w:r>
    </w:p>
    <w:p w14:paraId="59FAD331" w14:textId="77777777" w:rsidR="00D43EB6" w:rsidRPr="00D43EB6" w:rsidRDefault="00D43EB6" w:rsidP="00F6115B">
      <w:pPr>
        <w:pStyle w:val="NoSpacing"/>
        <w:spacing w:line="276" w:lineRule="auto"/>
      </w:pPr>
    </w:p>
    <w:p w14:paraId="7262BAFC" w14:textId="77777777" w:rsidR="00D43EB6" w:rsidRDefault="00D43EB6" w:rsidP="00F6115B">
      <w:pPr>
        <w:pStyle w:val="NoSpacing"/>
        <w:spacing w:line="276" w:lineRule="auto"/>
      </w:pPr>
    </w:p>
    <w:p w14:paraId="63A460F3" w14:textId="05525496" w:rsidR="00631EEA" w:rsidRPr="00E75EAA" w:rsidRDefault="00631EEA" w:rsidP="00F6115B">
      <w:pPr>
        <w:pStyle w:val="NoSpacing"/>
        <w:spacing w:line="276" w:lineRule="auto"/>
      </w:pPr>
    </w:p>
    <w:sectPr w:rsidR="00631EEA" w:rsidRPr="00E75EAA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D076" w14:textId="77777777" w:rsidR="009562A2" w:rsidRDefault="009562A2" w:rsidP="005C42AC">
      <w:pPr>
        <w:spacing w:after="0" w:line="240" w:lineRule="auto"/>
      </w:pPr>
      <w:r>
        <w:separator/>
      </w:r>
    </w:p>
  </w:endnote>
  <w:endnote w:type="continuationSeparator" w:id="0">
    <w:p w14:paraId="3AD0DF48" w14:textId="77777777" w:rsidR="009562A2" w:rsidRDefault="009562A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2ECF3C8" w:rsidR="00D43EB6" w:rsidRPr="008343F5" w:rsidRDefault="00D43EB6" w:rsidP="008343F5">
        <w:pPr>
          <w:pStyle w:val="Footer"/>
        </w:pPr>
        <w:r>
          <w:t xml:space="preserve">(139) Bidding Philosophy:  Cuebidding the Opponent’s Suit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D43EB6" w:rsidRPr="00592788" w:rsidRDefault="00D43EB6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82FA" w14:textId="77777777" w:rsidR="009562A2" w:rsidRDefault="009562A2" w:rsidP="005C42AC">
      <w:pPr>
        <w:spacing w:after="0" w:line="240" w:lineRule="auto"/>
      </w:pPr>
      <w:r>
        <w:separator/>
      </w:r>
    </w:p>
  </w:footnote>
  <w:footnote w:type="continuationSeparator" w:id="0">
    <w:p w14:paraId="78AE8C7F" w14:textId="77777777" w:rsidR="009562A2" w:rsidRDefault="009562A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D43EB6" w:rsidRPr="00CF5891" w:rsidRDefault="00D43EB6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D43EB6" w:rsidRPr="00507BAD" w:rsidRDefault="00D43EB6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D43EB6" w:rsidRPr="005C42AC" w:rsidRDefault="00D43EB6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D43EB6" w:rsidRPr="005C42AC" w:rsidRDefault="00D43EB6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D43EB6" w:rsidRDefault="00D43EB6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D43EB6" w:rsidRPr="005C42AC" w:rsidRDefault="009562A2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D43EB6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D43EB6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D43EB6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D43EB6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D43EB6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D43EB6" w:rsidRDefault="00D43EB6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D43EB6" w:rsidRDefault="00D43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10824"/>
    <w:multiLevelType w:val="hybridMultilevel"/>
    <w:tmpl w:val="DA6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0B69"/>
    <w:multiLevelType w:val="hybridMultilevel"/>
    <w:tmpl w:val="FA9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11A1"/>
    <w:multiLevelType w:val="hybridMultilevel"/>
    <w:tmpl w:val="B41A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5901F3"/>
    <w:multiLevelType w:val="hybridMultilevel"/>
    <w:tmpl w:val="04E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27FA8"/>
    <w:multiLevelType w:val="hybridMultilevel"/>
    <w:tmpl w:val="351E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5FD4"/>
    <w:multiLevelType w:val="hybridMultilevel"/>
    <w:tmpl w:val="2EE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80F25"/>
    <w:multiLevelType w:val="hybridMultilevel"/>
    <w:tmpl w:val="777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9552D"/>
    <w:multiLevelType w:val="hybridMultilevel"/>
    <w:tmpl w:val="242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93850"/>
    <w:multiLevelType w:val="hybridMultilevel"/>
    <w:tmpl w:val="93A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50CAD"/>
    <w:multiLevelType w:val="hybridMultilevel"/>
    <w:tmpl w:val="0A2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F2FC9"/>
    <w:multiLevelType w:val="hybridMultilevel"/>
    <w:tmpl w:val="032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20"/>
  </w:num>
  <w:num w:numId="8">
    <w:abstractNumId w:val="23"/>
  </w:num>
  <w:num w:numId="9">
    <w:abstractNumId w:val="17"/>
  </w:num>
  <w:num w:numId="10">
    <w:abstractNumId w:val="19"/>
  </w:num>
  <w:num w:numId="11">
    <w:abstractNumId w:val="15"/>
  </w:num>
  <w:num w:numId="12">
    <w:abstractNumId w:val="0"/>
  </w:num>
  <w:num w:numId="13">
    <w:abstractNumId w:val="4"/>
  </w:num>
  <w:num w:numId="14">
    <w:abstractNumId w:val="22"/>
  </w:num>
  <w:num w:numId="15">
    <w:abstractNumId w:val="8"/>
  </w:num>
  <w:num w:numId="16">
    <w:abstractNumId w:val="13"/>
  </w:num>
  <w:num w:numId="17">
    <w:abstractNumId w:val="10"/>
  </w:num>
  <w:num w:numId="18">
    <w:abstractNumId w:val="24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  <w:num w:numId="23">
    <w:abstractNumId w:val="1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1018"/>
    <w:rsid w:val="00054851"/>
    <w:rsid w:val="0006535A"/>
    <w:rsid w:val="000706C2"/>
    <w:rsid w:val="0007775A"/>
    <w:rsid w:val="000854DD"/>
    <w:rsid w:val="000963A1"/>
    <w:rsid w:val="000A1BD5"/>
    <w:rsid w:val="000A6662"/>
    <w:rsid w:val="000B7723"/>
    <w:rsid w:val="000C52A2"/>
    <w:rsid w:val="000D17F4"/>
    <w:rsid w:val="000D3342"/>
    <w:rsid w:val="000F46FE"/>
    <w:rsid w:val="00104F95"/>
    <w:rsid w:val="00124E33"/>
    <w:rsid w:val="00143B4C"/>
    <w:rsid w:val="0014569A"/>
    <w:rsid w:val="00145BB5"/>
    <w:rsid w:val="00146534"/>
    <w:rsid w:val="001564A2"/>
    <w:rsid w:val="0016305E"/>
    <w:rsid w:val="00163634"/>
    <w:rsid w:val="00165B1C"/>
    <w:rsid w:val="00166D33"/>
    <w:rsid w:val="001706D8"/>
    <w:rsid w:val="00181018"/>
    <w:rsid w:val="00181685"/>
    <w:rsid w:val="001B0AFC"/>
    <w:rsid w:val="001C2E2D"/>
    <w:rsid w:val="001D65DC"/>
    <w:rsid w:val="001E1593"/>
    <w:rsid w:val="001F0DB7"/>
    <w:rsid w:val="0020491D"/>
    <w:rsid w:val="00214A56"/>
    <w:rsid w:val="00225BF0"/>
    <w:rsid w:val="00232ED3"/>
    <w:rsid w:val="002476AD"/>
    <w:rsid w:val="00251FD3"/>
    <w:rsid w:val="00255B92"/>
    <w:rsid w:val="00262324"/>
    <w:rsid w:val="002727AF"/>
    <w:rsid w:val="002768D3"/>
    <w:rsid w:val="002A21F4"/>
    <w:rsid w:val="002A483F"/>
    <w:rsid w:val="002A7E69"/>
    <w:rsid w:val="002B5DFA"/>
    <w:rsid w:val="002B6CA4"/>
    <w:rsid w:val="002C2476"/>
    <w:rsid w:val="002F5269"/>
    <w:rsid w:val="002F57A8"/>
    <w:rsid w:val="002F7392"/>
    <w:rsid w:val="00300FEB"/>
    <w:rsid w:val="003060D8"/>
    <w:rsid w:val="00306783"/>
    <w:rsid w:val="00314147"/>
    <w:rsid w:val="0031609C"/>
    <w:rsid w:val="00317326"/>
    <w:rsid w:val="00322EDF"/>
    <w:rsid w:val="00331ABA"/>
    <w:rsid w:val="003322BA"/>
    <w:rsid w:val="00332F94"/>
    <w:rsid w:val="0035142C"/>
    <w:rsid w:val="0036675C"/>
    <w:rsid w:val="00380876"/>
    <w:rsid w:val="00394A4F"/>
    <w:rsid w:val="003B06F3"/>
    <w:rsid w:val="003B4E65"/>
    <w:rsid w:val="003C2C48"/>
    <w:rsid w:val="003C7C54"/>
    <w:rsid w:val="003D0B25"/>
    <w:rsid w:val="003D6FF4"/>
    <w:rsid w:val="003D70FB"/>
    <w:rsid w:val="003D73EF"/>
    <w:rsid w:val="003F13FF"/>
    <w:rsid w:val="003F3398"/>
    <w:rsid w:val="00415D33"/>
    <w:rsid w:val="00431715"/>
    <w:rsid w:val="004319D8"/>
    <w:rsid w:val="0043212B"/>
    <w:rsid w:val="00443C5B"/>
    <w:rsid w:val="00445D97"/>
    <w:rsid w:val="00451454"/>
    <w:rsid w:val="00497078"/>
    <w:rsid w:val="004A2B09"/>
    <w:rsid w:val="004C6496"/>
    <w:rsid w:val="004E73F8"/>
    <w:rsid w:val="005052B2"/>
    <w:rsid w:val="00506E01"/>
    <w:rsid w:val="00507BAD"/>
    <w:rsid w:val="00521C91"/>
    <w:rsid w:val="005264EA"/>
    <w:rsid w:val="0054127B"/>
    <w:rsid w:val="00544235"/>
    <w:rsid w:val="00547190"/>
    <w:rsid w:val="00553057"/>
    <w:rsid w:val="00563DDE"/>
    <w:rsid w:val="00564AE7"/>
    <w:rsid w:val="00585B3B"/>
    <w:rsid w:val="00592788"/>
    <w:rsid w:val="005C42AC"/>
    <w:rsid w:val="005C570C"/>
    <w:rsid w:val="005C77B6"/>
    <w:rsid w:val="005D276F"/>
    <w:rsid w:val="005D4B8C"/>
    <w:rsid w:val="005D4EF5"/>
    <w:rsid w:val="00607B04"/>
    <w:rsid w:val="006204CD"/>
    <w:rsid w:val="00631EEA"/>
    <w:rsid w:val="006341AE"/>
    <w:rsid w:val="00656CCD"/>
    <w:rsid w:val="006628C3"/>
    <w:rsid w:val="00664C54"/>
    <w:rsid w:val="0069072B"/>
    <w:rsid w:val="00692B05"/>
    <w:rsid w:val="00695B16"/>
    <w:rsid w:val="006C05F3"/>
    <w:rsid w:val="006C417E"/>
    <w:rsid w:val="006C457F"/>
    <w:rsid w:val="006D63E0"/>
    <w:rsid w:val="006E3954"/>
    <w:rsid w:val="006E6DA6"/>
    <w:rsid w:val="006F4001"/>
    <w:rsid w:val="006F54AC"/>
    <w:rsid w:val="00700C41"/>
    <w:rsid w:val="00727673"/>
    <w:rsid w:val="00734E31"/>
    <w:rsid w:val="0077671B"/>
    <w:rsid w:val="00782A72"/>
    <w:rsid w:val="0079498A"/>
    <w:rsid w:val="007A3402"/>
    <w:rsid w:val="007C02B7"/>
    <w:rsid w:val="007D040B"/>
    <w:rsid w:val="007E1025"/>
    <w:rsid w:val="007E60D4"/>
    <w:rsid w:val="00826BD0"/>
    <w:rsid w:val="00827A36"/>
    <w:rsid w:val="008343F5"/>
    <w:rsid w:val="00834C8E"/>
    <w:rsid w:val="0083538D"/>
    <w:rsid w:val="008357CB"/>
    <w:rsid w:val="008723F8"/>
    <w:rsid w:val="00876FCD"/>
    <w:rsid w:val="00896BFC"/>
    <w:rsid w:val="008A2F82"/>
    <w:rsid w:val="008A61E0"/>
    <w:rsid w:val="008B70A9"/>
    <w:rsid w:val="008D340B"/>
    <w:rsid w:val="008D3AA2"/>
    <w:rsid w:val="008E095C"/>
    <w:rsid w:val="008F0BF7"/>
    <w:rsid w:val="00913752"/>
    <w:rsid w:val="009257F5"/>
    <w:rsid w:val="00945D04"/>
    <w:rsid w:val="00952D16"/>
    <w:rsid w:val="009562A2"/>
    <w:rsid w:val="00956FCA"/>
    <w:rsid w:val="0095700E"/>
    <w:rsid w:val="00976B4C"/>
    <w:rsid w:val="009A28D3"/>
    <w:rsid w:val="009B1D3C"/>
    <w:rsid w:val="009C4DEA"/>
    <w:rsid w:val="009E1361"/>
    <w:rsid w:val="009E3B88"/>
    <w:rsid w:val="009E5D9E"/>
    <w:rsid w:val="00A005F0"/>
    <w:rsid w:val="00A01C4C"/>
    <w:rsid w:val="00A027E8"/>
    <w:rsid w:val="00A070C2"/>
    <w:rsid w:val="00A07415"/>
    <w:rsid w:val="00A07CA9"/>
    <w:rsid w:val="00A12B99"/>
    <w:rsid w:val="00A12FB8"/>
    <w:rsid w:val="00A13426"/>
    <w:rsid w:val="00A25E7D"/>
    <w:rsid w:val="00A3421E"/>
    <w:rsid w:val="00A35776"/>
    <w:rsid w:val="00A41B34"/>
    <w:rsid w:val="00A455D2"/>
    <w:rsid w:val="00A536D6"/>
    <w:rsid w:val="00A617A0"/>
    <w:rsid w:val="00A650B7"/>
    <w:rsid w:val="00A80E4D"/>
    <w:rsid w:val="00A8606C"/>
    <w:rsid w:val="00A933D9"/>
    <w:rsid w:val="00AA1B91"/>
    <w:rsid w:val="00AA7566"/>
    <w:rsid w:val="00AB68F9"/>
    <w:rsid w:val="00AC41E1"/>
    <w:rsid w:val="00AC6662"/>
    <w:rsid w:val="00AD07A3"/>
    <w:rsid w:val="00AD3A65"/>
    <w:rsid w:val="00AD5784"/>
    <w:rsid w:val="00AE2C6F"/>
    <w:rsid w:val="00AF0FB6"/>
    <w:rsid w:val="00AF5BB0"/>
    <w:rsid w:val="00AF672F"/>
    <w:rsid w:val="00B119F3"/>
    <w:rsid w:val="00B12C4B"/>
    <w:rsid w:val="00B2432F"/>
    <w:rsid w:val="00B30D15"/>
    <w:rsid w:val="00B400D9"/>
    <w:rsid w:val="00B433D5"/>
    <w:rsid w:val="00B4504B"/>
    <w:rsid w:val="00B46EDF"/>
    <w:rsid w:val="00B50D66"/>
    <w:rsid w:val="00B56B81"/>
    <w:rsid w:val="00B667F7"/>
    <w:rsid w:val="00B754E5"/>
    <w:rsid w:val="00B75DE3"/>
    <w:rsid w:val="00B7786D"/>
    <w:rsid w:val="00B90D43"/>
    <w:rsid w:val="00B91281"/>
    <w:rsid w:val="00B9163E"/>
    <w:rsid w:val="00BA7D8D"/>
    <w:rsid w:val="00BB03DD"/>
    <w:rsid w:val="00BB452C"/>
    <w:rsid w:val="00BE4C8A"/>
    <w:rsid w:val="00BF3EDC"/>
    <w:rsid w:val="00C22828"/>
    <w:rsid w:val="00C229C8"/>
    <w:rsid w:val="00C30E32"/>
    <w:rsid w:val="00C42176"/>
    <w:rsid w:val="00C64C41"/>
    <w:rsid w:val="00C9720A"/>
    <w:rsid w:val="00CA01D9"/>
    <w:rsid w:val="00CA5029"/>
    <w:rsid w:val="00CC771C"/>
    <w:rsid w:val="00CF4EF9"/>
    <w:rsid w:val="00CF5891"/>
    <w:rsid w:val="00D01FC0"/>
    <w:rsid w:val="00D25951"/>
    <w:rsid w:val="00D265ED"/>
    <w:rsid w:val="00D320E1"/>
    <w:rsid w:val="00D43EB6"/>
    <w:rsid w:val="00D626E5"/>
    <w:rsid w:val="00D72E54"/>
    <w:rsid w:val="00D82CEB"/>
    <w:rsid w:val="00DB0592"/>
    <w:rsid w:val="00DB3BF2"/>
    <w:rsid w:val="00DD4AE9"/>
    <w:rsid w:val="00DD5E41"/>
    <w:rsid w:val="00DE00C3"/>
    <w:rsid w:val="00DE15B6"/>
    <w:rsid w:val="00DE6B40"/>
    <w:rsid w:val="00DF50BC"/>
    <w:rsid w:val="00E01698"/>
    <w:rsid w:val="00E13552"/>
    <w:rsid w:val="00E1427E"/>
    <w:rsid w:val="00E15B48"/>
    <w:rsid w:val="00E16F74"/>
    <w:rsid w:val="00E410BD"/>
    <w:rsid w:val="00E63614"/>
    <w:rsid w:val="00E75EAA"/>
    <w:rsid w:val="00E83B4E"/>
    <w:rsid w:val="00E83B67"/>
    <w:rsid w:val="00EA4AC7"/>
    <w:rsid w:val="00EC346A"/>
    <w:rsid w:val="00EC3C5E"/>
    <w:rsid w:val="00EE24C7"/>
    <w:rsid w:val="00F01DA3"/>
    <w:rsid w:val="00F050C6"/>
    <w:rsid w:val="00F06F67"/>
    <w:rsid w:val="00F1106D"/>
    <w:rsid w:val="00F17FE4"/>
    <w:rsid w:val="00F25883"/>
    <w:rsid w:val="00F32CC7"/>
    <w:rsid w:val="00F37DD2"/>
    <w:rsid w:val="00F6115B"/>
    <w:rsid w:val="00F7038D"/>
    <w:rsid w:val="00F779E4"/>
    <w:rsid w:val="00FA2391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136</cp:revision>
  <dcterms:created xsi:type="dcterms:W3CDTF">2013-06-27T19:54:00Z</dcterms:created>
  <dcterms:modified xsi:type="dcterms:W3CDTF">2016-01-11T17:51:00Z</dcterms:modified>
</cp:coreProperties>
</file>