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8F38BB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5A17FF41" w:rsidR="0058163A" w:rsidRPr="003061BD" w:rsidRDefault="00195D84" w:rsidP="008F38BB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90054E">
        <w:rPr>
          <w:b/>
          <w:color w:val="000000" w:themeColor="text1"/>
          <w:sz w:val="36"/>
          <w:szCs w:val="36"/>
        </w:rPr>
        <w:t>22</w:t>
      </w:r>
      <w:r w:rsidR="008263D6">
        <w:rPr>
          <w:b/>
          <w:color w:val="000000" w:themeColor="text1"/>
          <w:sz w:val="36"/>
          <w:szCs w:val="36"/>
        </w:rPr>
        <w:t>9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90054E">
        <w:rPr>
          <w:b/>
          <w:color w:val="000000" w:themeColor="text1"/>
          <w:sz w:val="36"/>
          <w:szCs w:val="36"/>
        </w:rPr>
        <w:t>Meckstroth Advances</w:t>
      </w:r>
      <w:r w:rsidR="00B957DC">
        <w:rPr>
          <w:b/>
          <w:color w:val="000000" w:themeColor="text1"/>
          <w:sz w:val="36"/>
          <w:szCs w:val="36"/>
        </w:rPr>
        <w:t xml:space="preserve"> </w:t>
      </w:r>
      <w:r w:rsidR="00680CAF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8F38BB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222F1D81" w:rsidR="0058163A" w:rsidRPr="003061BD" w:rsidRDefault="009364B5" w:rsidP="008F38B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</w:t>
      </w:r>
      <w:bookmarkStart w:id="0" w:name="_GoBack"/>
      <w:bookmarkEnd w:id="0"/>
      <w:r w:rsidR="00E506EE">
        <w:rPr>
          <w:i/>
          <w:color w:val="000000" w:themeColor="text1"/>
        </w:rPr>
        <w:t>evel</w:t>
      </w:r>
      <w:r w:rsidR="0090054E">
        <w:rPr>
          <w:i/>
          <w:color w:val="000000" w:themeColor="text1"/>
        </w:rPr>
        <w:t xml:space="preserve">: </w:t>
      </w:r>
      <w:r w:rsidR="00AB294B">
        <w:rPr>
          <w:i/>
          <w:color w:val="000000" w:themeColor="text1"/>
        </w:rPr>
        <w:t>5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B957DC">
        <w:rPr>
          <w:i/>
          <w:color w:val="000000" w:themeColor="text1"/>
        </w:rPr>
        <w:tab/>
      </w:r>
      <w:r w:rsidR="00B957DC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353139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8F38BB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8F38BB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8F38BB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65127E04" w14:textId="46D35670" w:rsidR="00AC0DC2" w:rsidRDefault="00353139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the opponents open the bidding with a </w:t>
      </w:r>
      <w:r w:rsidR="00E506EE">
        <w:rPr>
          <w:color w:val="000000" w:themeColor="text1"/>
        </w:rPr>
        <w:t>Major</w:t>
      </w:r>
      <w:r>
        <w:rPr>
          <w:color w:val="000000" w:themeColor="text1"/>
        </w:rPr>
        <w:t xml:space="preserve"> suit at the 1-</w:t>
      </w:r>
      <w:r w:rsidR="00E506EE">
        <w:rPr>
          <w:color w:val="000000" w:themeColor="text1"/>
        </w:rPr>
        <w:t>l</w:t>
      </w:r>
      <w:r>
        <w:rPr>
          <w:color w:val="000000" w:themeColor="text1"/>
        </w:rPr>
        <w:t xml:space="preserve">evel and partner makes a Michaels cuebid, showing 5+cards in the other </w:t>
      </w:r>
      <w:r w:rsidR="00E506EE">
        <w:rPr>
          <w:color w:val="000000" w:themeColor="text1"/>
        </w:rPr>
        <w:t>Major</w:t>
      </w:r>
      <w:r>
        <w:rPr>
          <w:color w:val="000000" w:themeColor="text1"/>
        </w:rPr>
        <w:t xml:space="preserve"> and a 5+card minor suit, then Advancer has only a small amount of space to describe their hand and figure out the best place to play.   Most partnerships use </w:t>
      </w:r>
      <w:r w:rsidR="0082382C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2NT </w:t>
      </w:r>
      <w:r w:rsidR="0082382C">
        <w:rPr>
          <w:color w:val="000000" w:themeColor="text1"/>
        </w:rPr>
        <w:t xml:space="preserve">bid by Advancer </w:t>
      </w:r>
      <w:r>
        <w:rPr>
          <w:color w:val="000000" w:themeColor="text1"/>
        </w:rPr>
        <w:t xml:space="preserve">to ask the Michaels bidder </w:t>
      </w:r>
      <w:r w:rsidR="0082382C">
        <w:rPr>
          <w:color w:val="000000" w:themeColor="text1"/>
        </w:rPr>
        <w:t>to bid their minor suit, while some partnerships use 3</w:t>
      </w:r>
      <w:r w:rsidR="00E506EE">
        <w:rPr>
          <w:rFonts w:ascii="Times New Roman" w:hAnsi="Times New Roman" w:cs="Times New Roman"/>
          <w:color w:val="000000" w:themeColor="text1"/>
        </w:rPr>
        <w:t>♣</w:t>
      </w:r>
      <w:r w:rsidR="0082382C">
        <w:rPr>
          <w:color w:val="000000" w:themeColor="text1"/>
        </w:rPr>
        <w:t xml:space="preserve"> to accomplish the same thing </w:t>
      </w:r>
      <w:r w:rsidR="00E506EE">
        <w:rPr>
          <w:color w:val="000000" w:themeColor="text1"/>
        </w:rPr>
        <w:t>with the Michaels bidder</w:t>
      </w:r>
      <w:r w:rsidR="0082382C">
        <w:rPr>
          <w:color w:val="000000" w:themeColor="text1"/>
        </w:rPr>
        <w:t xml:space="preserve"> pass</w:t>
      </w:r>
      <w:r w:rsidR="00E506EE">
        <w:rPr>
          <w:color w:val="000000" w:themeColor="text1"/>
        </w:rPr>
        <w:t>ing</w:t>
      </w:r>
      <w:r w:rsidR="0082382C">
        <w:rPr>
          <w:color w:val="000000" w:themeColor="text1"/>
        </w:rPr>
        <w:t xml:space="preserve"> or correct</w:t>
      </w:r>
      <w:r w:rsidR="00E506EE">
        <w:rPr>
          <w:color w:val="000000" w:themeColor="text1"/>
        </w:rPr>
        <w:t>ing</w:t>
      </w:r>
      <w:r w:rsidR="0082382C">
        <w:rPr>
          <w:color w:val="000000" w:themeColor="text1"/>
        </w:rPr>
        <w:t xml:space="preserve"> to 3</w:t>
      </w:r>
      <w:r w:rsidR="00E506EE">
        <w:rPr>
          <w:rFonts w:ascii="Times New Roman" w:hAnsi="Times New Roman" w:cs="Times New Roman"/>
          <w:color w:val="000000" w:themeColor="text1"/>
        </w:rPr>
        <w:t>♦</w:t>
      </w:r>
      <w:r w:rsidR="0082382C">
        <w:rPr>
          <w:color w:val="000000" w:themeColor="text1"/>
        </w:rPr>
        <w:t xml:space="preserve">.  </w:t>
      </w:r>
      <w:r w:rsidR="0082382C" w:rsidRPr="00E506EE">
        <w:rPr>
          <w:i/>
          <w:color w:val="000000" w:themeColor="text1"/>
        </w:rPr>
        <w:t>Meckstroth Advances</w:t>
      </w:r>
      <w:r w:rsidR="0082382C">
        <w:rPr>
          <w:color w:val="000000" w:themeColor="text1"/>
        </w:rPr>
        <w:t xml:space="preserve"> are a system of bids for Advancer that allow </w:t>
      </w:r>
      <w:r w:rsidR="00E506EE">
        <w:rPr>
          <w:color w:val="000000" w:themeColor="text1"/>
        </w:rPr>
        <w:t>us</w:t>
      </w:r>
      <w:r w:rsidR="0082382C">
        <w:rPr>
          <w:color w:val="000000" w:themeColor="text1"/>
        </w:rPr>
        <w:t xml:space="preserve"> to desc</w:t>
      </w:r>
      <w:r w:rsidR="00F105F2">
        <w:rPr>
          <w:color w:val="000000" w:themeColor="text1"/>
        </w:rPr>
        <w:t xml:space="preserve">ribe a large variety of hands in these highly competitive auctions.  </w:t>
      </w:r>
    </w:p>
    <w:p w14:paraId="40A60486" w14:textId="77777777" w:rsidR="000E3CC0" w:rsidRDefault="000E3CC0" w:rsidP="008F38BB">
      <w:pPr>
        <w:spacing w:after="0"/>
        <w:rPr>
          <w:color w:val="000000" w:themeColor="text1"/>
        </w:rPr>
      </w:pPr>
    </w:p>
    <w:p w14:paraId="1CF219DC" w14:textId="77777777" w:rsidR="0082382C" w:rsidRDefault="0082382C" w:rsidP="008F38BB">
      <w:pPr>
        <w:spacing w:after="0"/>
        <w:rPr>
          <w:color w:val="000000" w:themeColor="text1"/>
        </w:rPr>
      </w:pPr>
    </w:p>
    <w:p w14:paraId="77380EA2" w14:textId="43A7797F" w:rsidR="00AC0DC2" w:rsidRPr="000E3CC0" w:rsidRDefault="0090054E" w:rsidP="008F38B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More Options for Advancer after Michaels </w:t>
      </w:r>
      <w:r w:rsidR="00F105F2">
        <w:rPr>
          <w:b/>
          <w:color w:val="000000" w:themeColor="text1"/>
          <w:sz w:val="24"/>
          <w:szCs w:val="24"/>
        </w:rPr>
        <w:t xml:space="preserve">– </w:t>
      </w:r>
      <w:r w:rsidR="00F105F2" w:rsidRPr="00F105F2">
        <w:rPr>
          <w:b/>
          <w:i/>
          <w:color w:val="000000" w:themeColor="text1"/>
          <w:sz w:val="24"/>
          <w:szCs w:val="24"/>
        </w:rPr>
        <w:t>Meckstroth Advances</w:t>
      </w:r>
    </w:p>
    <w:p w14:paraId="5F327316" w14:textId="54334284" w:rsidR="00680CAF" w:rsidRDefault="001D1F3D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idea </w:t>
      </w:r>
      <w:r w:rsidRPr="00E506EE">
        <w:rPr>
          <w:color w:val="000000" w:themeColor="text1"/>
        </w:rPr>
        <w:t>behind Meckstroth Advances i</w:t>
      </w:r>
      <w:r w:rsidR="00292F94" w:rsidRPr="00E506EE">
        <w:rPr>
          <w:color w:val="000000" w:themeColor="text1"/>
        </w:rPr>
        <w:t>s to give</w:t>
      </w:r>
      <w:r w:rsidR="00292F94">
        <w:rPr>
          <w:color w:val="000000" w:themeColor="text1"/>
        </w:rPr>
        <w:t xml:space="preserve"> Advancer ways to show a variety of different strength hands in support of each of Interferer’s suit.   In this system named for Jeff Meckstroth</w:t>
      </w:r>
      <w:r w:rsidR="00E506EE">
        <w:rPr>
          <w:color w:val="000000" w:themeColor="text1"/>
        </w:rPr>
        <w:t>,</w:t>
      </w:r>
      <w:r w:rsidR="00292F94">
        <w:rPr>
          <w:color w:val="000000" w:themeColor="text1"/>
        </w:rPr>
        <w:t xml:space="preserve"> Advancer has the ability to stop in either of partner’s suit</w:t>
      </w:r>
      <w:r w:rsidR="00E506EE">
        <w:rPr>
          <w:color w:val="000000" w:themeColor="text1"/>
        </w:rPr>
        <w:t>s</w:t>
      </w:r>
      <w:r w:rsidR="00292F94">
        <w:rPr>
          <w:color w:val="000000" w:themeColor="text1"/>
        </w:rPr>
        <w:t xml:space="preserve"> or invite game in either of partner’</w:t>
      </w:r>
      <w:r w:rsidR="00104261">
        <w:rPr>
          <w:color w:val="000000" w:themeColor="text1"/>
        </w:rPr>
        <w:t>s suits</w:t>
      </w:r>
      <w:r w:rsidR="00E506EE">
        <w:rPr>
          <w:color w:val="000000" w:themeColor="text1"/>
        </w:rPr>
        <w:t xml:space="preserve">, and </w:t>
      </w:r>
      <w:r w:rsidR="00104261">
        <w:rPr>
          <w:color w:val="000000" w:themeColor="text1"/>
        </w:rPr>
        <w:t xml:space="preserve">sometimes even more options.   Let’s look at the </w:t>
      </w:r>
      <w:r w:rsidR="00E506EE">
        <w:rPr>
          <w:color w:val="000000" w:themeColor="text1"/>
        </w:rPr>
        <w:t>two</w:t>
      </w:r>
      <w:r w:rsidR="00104261">
        <w:rPr>
          <w:color w:val="000000" w:themeColor="text1"/>
        </w:rPr>
        <w:t xml:space="preserve"> common situations in detail to understand how Advancer shows these various different hand types. </w:t>
      </w:r>
      <w:r w:rsidR="002C7AA2">
        <w:rPr>
          <w:color w:val="000000" w:themeColor="text1"/>
        </w:rPr>
        <w:t xml:space="preserve">  </w:t>
      </w:r>
    </w:p>
    <w:p w14:paraId="79C89CC6" w14:textId="77777777" w:rsidR="00104261" w:rsidRDefault="00104261" w:rsidP="008F38BB">
      <w:pPr>
        <w:spacing w:after="0"/>
        <w:rPr>
          <w:color w:val="000000" w:themeColor="text1"/>
        </w:rPr>
      </w:pPr>
    </w:p>
    <w:p w14:paraId="14525743" w14:textId="61861458" w:rsidR="002C7AA2" w:rsidRDefault="002C7AA2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One of the first t</w:t>
      </w:r>
      <w:r w:rsidR="00E506EE">
        <w:rPr>
          <w:color w:val="000000" w:themeColor="text1"/>
        </w:rPr>
        <w:t>h</w:t>
      </w:r>
      <w:r>
        <w:rPr>
          <w:color w:val="000000" w:themeColor="text1"/>
        </w:rPr>
        <w:t xml:space="preserve">ings to take into consideration is what we expect in terms of HCP for a Michaels </w:t>
      </w:r>
      <w:r w:rsidR="00E506EE">
        <w:rPr>
          <w:color w:val="000000" w:themeColor="text1"/>
        </w:rPr>
        <w:t>c</w:t>
      </w:r>
      <w:r>
        <w:rPr>
          <w:color w:val="000000" w:themeColor="text1"/>
        </w:rPr>
        <w:t>uebid.  Depending on your partnership agreements</w:t>
      </w:r>
      <w:r w:rsidR="00E506E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506EE">
        <w:rPr>
          <w:color w:val="000000" w:themeColor="text1"/>
        </w:rPr>
        <w:t>it</w:t>
      </w:r>
      <w:r>
        <w:rPr>
          <w:color w:val="000000" w:themeColor="text1"/>
        </w:rPr>
        <w:t xml:space="preserve"> c</w:t>
      </w:r>
      <w:r w:rsidR="00E506EE">
        <w:rPr>
          <w:color w:val="000000" w:themeColor="text1"/>
        </w:rPr>
        <w:t>ould</w:t>
      </w:r>
      <w:r>
        <w:rPr>
          <w:color w:val="000000" w:themeColor="text1"/>
        </w:rPr>
        <w:t xml:space="preserve"> be 5-11 HCP or simply 5+ HCP.  This</w:t>
      </w:r>
      <w:r w:rsidR="00E506EE">
        <w:rPr>
          <w:color w:val="000000" w:themeColor="text1"/>
        </w:rPr>
        <w:t xml:space="preserve"> range</w:t>
      </w:r>
      <w:r>
        <w:rPr>
          <w:color w:val="000000" w:themeColor="text1"/>
        </w:rPr>
        <w:t xml:space="preserve"> can also vary quite a bit b</w:t>
      </w:r>
      <w:r w:rsidR="0000322D">
        <w:rPr>
          <w:color w:val="000000" w:themeColor="text1"/>
        </w:rPr>
        <w:t xml:space="preserve">ased on vulnerability and position </w:t>
      </w:r>
      <w:r w:rsidR="00E506EE">
        <w:rPr>
          <w:color w:val="000000" w:themeColor="text1"/>
        </w:rPr>
        <w:t>in which</w:t>
      </w:r>
      <w:r w:rsidR="0000322D">
        <w:rPr>
          <w:color w:val="000000" w:themeColor="text1"/>
        </w:rPr>
        <w:t xml:space="preserve"> the Michaels bids is made. </w:t>
      </w:r>
      <w:r w:rsidR="006177BD">
        <w:rPr>
          <w:color w:val="000000" w:themeColor="text1"/>
        </w:rPr>
        <w:t xml:space="preserve"> </w:t>
      </w:r>
      <w:r w:rsidR="00685160">
        <w:rPr>
          <w:color w:val="000000" w:themeColor="text1"/>
        </w:rPr>
        <w:t xml:space="preserve">Whatever </w:t>
      </w:r>
      <w:r w:rsidR="003366F0">
        <w:rPr>
          <w:color w:val="000000" w:themeColor="text1"/>
        </w:rPr>
        <w:t xml:space="preserve">we </w:t>
      </w:r>
      <w:r w:rsidR="00685160">
        <w:rPr>
          <w:color w:val="000000" w:themeColor="text1"/>
        </w:rPr>
        <w:t xml:space="preserve">expect partner to have will affect our bidding as Advancer.  </w:t>
      </w:r>
      <w:r w:rsidR="0000322D">
        <w:rPr>
          <w:color w:val="000000" w:themeColor="text1"/>
        </w:rPr>
        <w:t xml:space="preserve">The values need to invite game will not be the traditional 10-12 points opposite an opening hand.  Invitational values will vary based on what we expect partner to hold.  </w:t>
      </w:r>
    </w:p>
    <w:p w14:paraId="78CBA735" w14:textId="77777777" w:rsidR="0000322D" w:rsidRDefault="0000322D" w:rsidP="008F38BB">
      <w:pPr>
        <w:spacing w:after="0"/>
        <w:rPr>
          <w:color w:val="000000" w:themeColor="text1"/>
        </w:rPr>
      </w:pPr>
    </w:p>
    <w:p w14:paraId="64770EAB" w14:textId="77777777" w:rsidR="003366F0" w:rsidRPr="003366F0" w:rsidRDefault="003366F0" w:rsidP="008F38BB">
      <w:pPr>
        <w:spacing w:after="0"/>
        <w:rPr>
          <w:i/>
          <w:color w:val="000000" w:themeColor="text1"/>
        </w:rPr>
      </w:pPr>
      <w:r w:rsidRPr="003366F0">
        <w:rPr>
          <w:i/>
          <w:color w:val="000000" w:themeColor="text1"/>
        </w:rPr>
        <w:t>E</w:t>
      </w:r>
      <w:r w:rsidR="00376BA6" w:rsidRPr="003366F0">
        <w:rPr>
          <w:i/>
          <w:color w:val="000000" w:themeColor="text1"/>
        </w:rPr>
        <w:t xml:space="preserve">xample </w:t>
      </w:r>
    </w:p>
    <w:p w14:paraId="5A5A731C" w14:textId="704C6E06" w:rsidR="0000322D" w:rsidRDefault="00376BA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partner’s bid </w:t>
      </w:r>
      <w:r w:rsidR="0000322D">
        <w:rPr>
          <w:color w:val="000000" w:themeColor="text1"/>
        </w:rPr>
        <w:t>has a range of 5-11 points</w:t>
      </w:r>
      <w:r w:rsidR="003366F0">
        <w:rPr>
          <w:color w:val="000000" w:themeColor="text1"/>
        </w:rPr>
        <w:t>, t</w:t>
      </w:r>
      <w:r w:rsidR="0000322D">
        <w:rPr>
          <w:color w:val="000000" w:themeColor="text1"/>
        </w:rPr>
        <w:t xml:space="preserve">hen an invitational bid will invite partner to bid game with the top of that range – about 8-11 HCP.  </w:t>
      </w:r>
      <w:r>
        <w:rPr>
          <w:color w:val="000000" w:themeColor="text1"/>
        </w:rPr>
        <w:t xml:space="preserve">  That means that Advancer </w:t>
      </w:r>
      <w:r w:rsidR="003366F0">
        <w:rPr>
          <w:color w:val="000000" w:themeColor="text1"/>
        </w:rPr>
        <w:t>needs to have</w:t>
      </w:r>
      <w:r>
        <w:rPr>
          <w:color w:val="000000" w:themeColor="text1"/>
        </w:rPr>
        <w:t xml:space="preserve"> more than an opening hand</w:t>
      </w:r>
      <w:r w:rsidR="003366F0">
        <w:rPr>
          <w:color w:val="000000" w:themeColor="text1"/>
        </w:rPr>
        <w:t>’</w:t>
      </w:r>
      <w:r>
        <w:rPr>
          <w:color w:val="000000" w:themeColor="text1"/>
        </w:rPr>
        <w:t xml:space="preserve">s worth of playing strength </w:t>
      </w:r>
      <w:proofErr w:type="gramStart"/>
      <w:r>
        <w:rPr>
          <w:color w:val="000000" w:themeColor="text1"/>
        </w:rPr>
        <w:t>in order to</w:t>
      </w:r>
      <w:proofErr w:type="gramEnd"/>
      <w:r>
        <w:rPr>
          <w:color w:val="000000" w:themeColor="text1"/>
        </w:rPr>
        <w:t xml:space="preserve"> invite game. </w:t>
      </w:r>
    </w:p>
    <w:p w14:paraId="4F133511" w14:textId="77777777" w:rsidR="002C7AA2" w:rsidRDefault="002C7AA2" w:rsidP="008F38BB">
      <w:pPr>
        <w:spacing w:after="0"/>
        <w:rPr>
          <w:color w:val="000000" w:themeColor="text1"/>
        </w:rPr>
      </w:pPr>
    </w:p>
    <w:p w14:paraId="2EE79FC0" w14:textId="77777777" w:rsidR="002C7AA2" w:rsidRDefault="002C7AA2" w:rsidP="008F38BB">
      <w:pPr>
        <w:spacing w:after="0"/>
        <w:rPr>
          <w:color w:val="000000" w:themeColor="text1"/>
        </w:rPr>
      </w:pPr>
    </w:p>
    <w:p w14:paraId="66E29D8B" w14:textId="77777777" w:rsidR="005258BC" w:rsidRDefault="005258BC" w:rsidP="008F38BB">
      <w:pPr>
        <w:spacing w:after="0"/>
        <w:rPr>
          <w:color w:val="000000" w:themeColor="text1"/>
        </w:rPr>
      </w:pPr>
    </w:p>
    <w:p w14:paraId="35EA6AF3" w14:textId="3F25DBB5" w:rsidR="002C7AA2" w:rsidRPr="003366F0" w:rsidRDefault="00C3308F" w:rsidP="008F38BB">
      <w:pPr>
        <w:spacing w:after="0"/>
        <w:rPr>
          <w:b/>
          <w:color w:val="000000" w:themeColor="text1"/>
        </w:rPr>
      </w:pPr>
      <w:r w:rsidRPr="003366F0">
        <w:rPr>
          <w:b/>
          <w:color w:val="000000" w:themeColor="text1"/>
        </w:rPr>
        <w:lastRenderedPageBreak/>
        <w:t xml:space="preserve">Meckstroth Advances </w:t>
      </w:r>
    </w:p>
    <w:p w14:paraId="6DAED7C0" w14:textId="2219B6CB" w:rsidR="00104261" w:rsidRDefault="00785C9D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2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47CE25B0" w14:textId="636835FB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2C7AA2">
        <w:rPr>
          <w:color w:val="000000" w:themeColor="text1"/>
        </w:rPr>
        <w:tab/>
        <w:t xml:space="preserve">To </w:t>
      </w:r>
      <w:r w:rsidR="003366F0">
        <w:rPr>
          <w:color w:val="000000" w:themeColor="text1"/>
        </w:rPr>
        <w:t>p</w:t>
      </w:r>
      <w:r w:rsidR="002C7AA2">
        <w:rPr>
          <w:color w:val="000000" w:themeColor="text1"/>
        </w:rPr>
        <w:t xml:space="preserve">lay, 2+card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2C7AA2">
        <w:rPr>
          <w:color w:val="000000" w:themeColor="text1"/>
        </w:rPr>
        <w:t xml:space="preserve">, less than invitational values. </w:t>
      </w:r>
    </w:p>
    <w:p w14:paraId="4FD5BA97" w14:textId="6828E7A7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3366F0">
        <w:rPr>
          <w:color w:val="000000" w:themeColor="text1"/>
        </w:rPr>
        <w:t>*</w:t>
      </w:r>
      <w:r w:rsidR="00AC64DC">
        <w:rPr>
          <w:color w:val="000000" w:themeColor="text1"/>
        </w:rPr>
        <w:tab/>
        <w:t xml:space="preserve">Game try with fit for both minor suits. </w:t>
      </w:r>
      <w:r w:rsidR="00455B62">
        <w:rPr>
          <w:color w:val="000000" w:themeColor="text1"/>
        </w:rPr>
        <w:t xml:space="preserve"> Invitational+ values. </w:t>
      </w:r>
    </w:p>
    <w:p w14:paraId="79D4DF81" w14:textId="4DBA53CC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 w:rsidR="00AC64DC">
        <w:rPr>
          <w:color w:val="000000" w:themeColor="text1"/>
        </w:rPr>
        <w:tab/>
        <w:t>Pass or Correct</w:t>
      </w:r>
      <w:r w:rsidR="00AC64DC">
        <w:rPr>
          <w:color w:val="000000" w:themeColor="text1"/>
        </w:rPr>
        <w:tab/>
      </w:r>
      <w:r w:rsidR="00AC64DC">
        <w:rPr>
          <w:color w:val="000000" w:themeColor="text1"/>
        </w:rPr>
        <w:tab/>
      </w:r>
    </w:p>
    <w:p w14:paraId="75D6030A" w14:textId="64B0A7F9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♦*</w:t>
      </w:r>
      <w:r w:rsidR="00AC64DC">
        <w:rPr>
          <w:color w:val="000000" w:themeColor="text1"/>
        </w:rPr>
        <w:tab/>
        <w:t xml:space="preserve">Invitational with a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 xml:space="preserve"> fit, 3+card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>.</w:t>
      </w:r>
    </w:p>
    <w:p w14:paraId="5599435F" w14:textId="7301425B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="00AC64DC">
        <w:rPr>
          <w:color w:val="000000" w:themeColor="text1"/>
        </w:rPr>
        <w:tab/>
        <w:t xml:space="preserve">Game Forcing, Western Cuebid.  Usually no Major </w:t>
      </w:r>
      <w:r w:rsidR="003366F0">
        <w:rPr>
          <w:color w:val="000000" w:themeColor="text1"/>
        </w:rPr>
        <w:t>s</w:t>
      </w:r>
      <w:r w:rsidR="00AC64DC">
        <w:rPr>
          <w:color w:val="000000" w:themeColor="text1"/>
        </w:rPr>
        <w:t>uit fit.</w:t>
      </w:r>
    </w:p>
    <w:p w14:paraId="53D0B28B" w14:textId="04F78CD8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ab/>
        <w:t xml:space="preserve">Shapely </w:t>
      </w:r>
      <w:proofErr w:type="gramStart"/>
      <w:r w:rsidR="00AC64DC">
        <w:rPr>
          <w:color w:val="000000" w:themeColor="text1"/>
        </w:rPr>
        <w:t>invite</w:t>
      </w:r>
      <w:proofErr w:type="gramEnd"/>
      <w:r w:rsidR="00AC64DC">
        <w:rPr>
          <w:color w:val="000000" w:themeColor="text1"/>
        </w:rPr>
        <w:t xml:space="preserve">, 4+card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 xml:space="preserve">, </w:t>
      </w:r>
      <w:r w:rsidR="003366F0">
        <w:rPr>
          <w:color w:val="000000" w:themeColor="text1"/>
        </w:rPr>
        <w:t>fewer</w:t>
      </w:r>
      <w:r w:rsidR="00AC64DC">
        <w:rPr>
          <w:color w:val="000000" w:themeColor="text1"/>
        </w:rPr>
        <w:t xml:space="preserve"> values.</w:t>
      </w:r>
    </w:p>
    <w:p w14:paraId="2A6EFEE0" w14:textId="03DC8EE1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</w:t>
      </w:r>
      <w:r w:rsidR="003366F0">
        <w:rPr>
          <w:color w:val="000000" w:themeColor="text1"/>
        </w:rPr>
        <w:t>p</w:t>
      </w:r>
      <w:r>
        <w:rPr>
          <w:color w:val="000000" w:themeColor="text1"/>
        </w:rPr>
        <w:t>lay</w:t>
      </w:r>
    </w:p>
    <w:p w14:paraId="2209AD78" w14:textId="0C2FF893" w:rsidR="00785C9D" w:rsidRDefault="00785C9D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Pass or Corr</w:t>
      </w:r>
      <w:r w:rsidR="002C7AA2">
        <w:rPr>
          <w:color w:val="000000" w:themeColor="text1"/>
        </w:rPr>
        <w:t>ect.  Large fit, 4+cards, for both minor</w:t>
      </w:r>
      <w:r w:rsidR="003366F0">
        <w:rPr>
          <w:color w:val="000000" w:themeColor="text1"/>
        </w:rPr>
        <w:t>s</w:t>
      </w:r>
      <w:r w:rsidR="002C7AA2">
        <w:rPr>
          <w:color w:val="000000" w:themeColor="text1"/>
        </w:rPr>
        <w:t>.  Less than invitational values.</w:t>
      </w:r>
    </w:p>
    <w:p w14:paraId="6D626B59" w14:textId="3498CB01" w:rsidR="002C7AA2" w:rsidRPr="00AA45F6" w:rsidRDefault="002C7AA2" w:rsidP="00785C9D">
      <w:pPr>
        <w:pStyle w:val="ListParagraph"/>
        <w:numPr>
          <w:ilvl w:val="0"/>
          <w:numId w:val="19"/>
        </w:numPr>
        <w:spacing w:after="0"/>
        <w:rPr>
          <w:i/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♦*</w:t>
      </w:r>
      <w:r w:rsidR="00AC64DC">
        <w:rPr>
          <w:color w:val="000000" w:themeColor="text1"/>
        </w:rPr>
        <w:tab/>
        <w:t xml:space="preserve">Game Forcing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 xml:space="preserve"> raise.  3+card 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C64DC">
        <w:rPr>
          <w:color w:val="000000" w:themeColor="text1"/>
        </w:rPr>
        <w:t xml:space="preserve">.  </w:t>
      </w:r>
      <w:r w:rsidR="00AC64DC" w:rsidRPr="00AA45F6">
        <w:rPr>
          <w:i/>
          <w:color w:val="000000" w:themeColor="text1"/>
        </w:rPr>
        <w:t>Forcing Passes On!</w:t>
      </w:r>
    </w:p>
    <w:p w14:paraId="73BD2918" w14:textId="3A1AE38F" w:rsidR="002C7AA2" w:rsidRDefault="002C7AA2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♥*</w:t>
      </w:r>
      <w:r>
        <w:rPr>
          <w:color w:val="000000" w:themeColor="text1"/>
        </w:rPr>
        <w:tab/>
        <w:t xml:space="preserve">Splinter in support of </w:t>
      </w:r>
      <w:r w:rsidR="003366F0">
        <w:rPr>
          <w:rFonts w:ascii="Times New Roman" w:hAnsi="Times New Roman" w:cs="Times New Roman"/>
          <w:color w:val="000000" w:themeColor="text1"/>
        </w:rPr>
        <w:t>♠</w:t>
      </w:r>
    </w:p>
    <w:p w14:paraId="027AF08A" w14:textId="2B82676D" w:rsidR="002C7AA2" w:rsidRDefault="002C7AA2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To </w:t>
      </w:r>
      <w:r w:rsidR="003366F0">
        <w:rPr>
          <w:color w:val="000000" w:themeColor="text1"/>
        </w:rPr>
        <w:t>p</w:t>
      </w:r>
      <w:r>
        <w:rPr>
          <w:color w:val="000000" w:themeColor="text1"/>
        </w:rPr>
        <w:t xml:space="preserve">lay, shapely hand.  Not a lot of values. </w:t>
      </w:r>
    </w:p>
    <w:p w14:paraId="313E3564" w14:textId="755D10E0" w:rsidR="002C7AA2" w:rsidRDefault="002C7AA2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4NT</w:t>
      </w:r>
      <w:r>
        <w:rPr>
          <w:color w:val="000000" w:themeColor="text1"/>
        </w:rPr>
        <w:tab/>
        <w:t>Game Forcing raise to 5-minor.  Asks opener to bid minor.  Strong hand.</w:t>
      </w:r>
    </w:p>
    <w:p w14:paraId="33FE8B8F" w14:textId="70BE76B0" w:rsidR="002C7AA2" w:rsidRDefault="002C7AA2" w:rsidP="00785C9D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Pass or Correct.  Large fit, 4+cards, for both minors.  Not a lot of values. </w:t>
      </w:r>
    </w:p>
    <w:p w14:paraId="24C17800" w14:textId="77777777" w:rsidR="002C7AA2" w:rsidRDefault="002C7AA2" w:rsidP="002C7AA2">
      <w:pPr>
        <w:spacing w:after="0"/>
        <w:rPr>
          <w:color w:val="000000" w:themeColor="text1"/>
        </w:rPr>
      </w:pPr>
    </w:p>
    <w:p w14:paraId="55084F7E" w14:textId="77777777" w:rsidR="004F5B78" w:rsidRDefault="004F5B78" w:rsidP="002C7AA2">
      <w:pPr>
        <w:spacing w:after="0"/>
        <w:rPr>
          <w:color w:val="000000" w:themeColor="text1"/>
        </w:rPr>
      </w:pPr>
    </w:p>
    <w:p w14:paraId="3ADE671F" w14:textId="68497306" w:rsidR="004F5B78" w:rsidRDefault="004F5B78" w:rsidP="002C7AA2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2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6F663DB4" w14:textId="044BD69A" w:rsidR="00AA45F6" w:rsidRDefault="00AA45F6" w:rsidP="00AA45F6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3366F0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Game try with fit for both minor suits.  Invitational+ values. </w:t>
      </w:r>
    </w:p>
    <w:p w14:paraId="405A04D9" w14:textId="08971DFF" w:rsidR="00AA45F6" w:rsidRDefault="00AA45F6" w:rsidP="00AA45F6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Pass or Correct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878C662" w14:textId="661B2302" w:rsidR="00AA45F6" w:rsidRDefault="00AA45F6" w:rsidP="00AA45F6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♦*</w:t>
      </w:r>
      <w:r>
        <w:rPr>
          <w:color w:val="000000" w:themeColor="text1"/>
        </w:rPr>
        <w:tab/>
        <w:t xml:space="preserve">Invitational with a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fit, 3+card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.</w:t>
      </w:r>
    </w:p>
    <w:p w14:paraId="235123F4" w14:textId="7D8A7F41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="00AA45F6">
        <w:rPr>
          <w:color w:val="000000" w:themeColor="text1"/>
        </w:rPr>
        <w:tab/>
        <w:t xml:space="preserve">2+card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="00AA45F6">
        <w:rPr>
          <w:color w:val="000000" w:themeColor="text1"/>
        </w:rPr>
        <w:t xml:space="preserve"> support, to play.</w:t>
      </w:r>
    </w:p>
    <w:p w14:paraId="7ADD102B" w14:textId="437FD359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♠</w:t>
      </w:r>
      <w:r w:rsidR="00AA45F6">
        <w:rPr>
          <w:color w:val="000000" w:themeColor="text1"/>
        </w:rPr>
        <w:tab/>
        <w:t xml:space="preserve">Game Forcing, Western Cuebid.  Usually no Major </w:t>
      </w:r>
      <w:r w:rsidR="003366F0">
        <w:rPr>
          <w:color w:val="000000" w:themeColor="text1"/>
        </w:rPr>
        <w:t>s</w:t>
      </w:r>
      <w:r w:rsidR="00AA45F6">
        <w:rPr>
          <w:color w:val="000000" w:themeColor="text1"/>
        </w:rPr>
        <w:t>uit fit.</w:t>
      </w:r>
    </w:p>
    <w:p w14:paraId="0DC23B3C" w14:textId="7D0A74D3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To</w:t>
      </w:r>
      <w:proofErr w:type="gramEnd"/>
      <w:r>
        <w:rPr>
          <w:color w:val="000000" w:themeColor="text1"/>
        </w:rPr>
        <w:t xml:space="preserve"> </w:t>
      </w:r>
      <w:r w:rsidR="003366F0">
        <w:rPr>
          <w:color w:val="000000" w:themeColor="text1"/>
        </w:rPr>
        <w:t>p</w:t>
      </w:r>
      <w:r>
        <w:rPr>
          <w:color w:val="000000" w:themeColor="text1"/>
        </w:rPr>
        <w:t>lay</w:t>
      </w:r>
    </w:p>
    <w:p w14:paraId="6F6718C7" w14:textId="32ADFA11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Pass or Correct.  Large fit, 4+cards, for both minor.  Less than invitational values.</w:t>
      </w:r>
    </w:p>
    <w:p w14:paraId="612E7C08" w14:textId="5F980596" w:rsidR="004F5B78" w:rsidRPr="00AA45F6" w:rsidRDefault="004F5B78" w:rsidP="00AA45F6">
      <w:pPr>
        <w:pStyle w:val="ListParagraph"/>
        <w:numPr>
          <w:ilvl w:val="0"/>
          <w:numId w:val="19"/>
        </w:numPr>
        <w:spacing w:after="0"/>
        <w:rPr>
          <w:i/>
          <w:color w:val="000000" w:themeColor="text1"/>
        </w:rPr>
      </w:pPr>
      <w:r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♦*</w:t>
      </w:r>
      <w:r w:rsidR="00AA45F6">
        <w:rPr>
          <w:color w:val="000000" w:themeColor="text1"/>
        </w:rPr>
        <w:tab/>
        <w:t xml:space="preserve">Game Forcing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="00AA45F6">
        <w:rPr>
          <w:color w:val="000000" w:themeColor="text1"/>
        </w:rPr>
        <w:t xml:space="preserve"> raise.  3+card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="00AA45F6">
        <w:rPr>
          <w:color w:val="000000" w:themeColor="text1"/>
        </w:rPr>
        <w:t xml:space="preserve">.  </w:t>
      </w:r>
      <w:r w:rsidR="00AA45F6" w:rsidRPr="00AA45F6">
        <w:rPr>
          <w:i/>
          <w:color w:val="000000" w:themeColor="text1"/>
        </w:rPr>
        <w:t>Forcing Passes On!</w:t>
      </w:r>
    </w:p>
    <w:p w14:paraId="2E784EE1" w14:textId="0AAA5D91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 w:rsidRPr="004F5B78">
        <w:rPr>
          <w:color w:val="000000" w:themeColor="text1"/>
        </w:rPr>
        <w:t>4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 w:rsidRPr="004F5B78">
        <w:rPr>
          <w:color w:val="000000" w:themeColor="text1"/>
        </w:rPr>
        <w:tab/>
      </w:r>
      <w:r>
        <w:rPr>
          <w:color w:val="000000" w:themeColor="text1"/>
        </w:rPr>
        <w:t xml:space="preserve">To </w:t>
      </w:r>
      <w:r w:rsidR="003366F0">
        <w:rPr>
          <w:color w:val="000000" w:themeColor="text1"/>
        </w:rPr>
        <w:t>p</w:t>
      </w:r>
      <w:r>
        <w:rPr>
          <w:color w:val="000000" w:themeColor="text1"/>
        </w:rPr>
        <w:t xml:space="preserve">lay, shapely hand.  Not a lot of values. </w:t>
      </w:r>
    </w:p>
    <w:p w14:paraId="12FA84BB" w14:textId="77777777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4NT</w:t>
      </w:r>
      <w:r>
        <w:rPr>
          <w:color w:val="000000" w:themeColor="text1"/>
        </w:rPr>
        <w:tab/>
        <w:t>Game Forcing raise to 5-minor.  Asks opener to bid minor.  Strong hand.</w:t>
      </w:r>
    </w:p>
    <w:p w14:paraId="2FC2BB92" w14:textId="676B5F72" w:rsidR="004F5B78" w:rsidRDefault="004F5B78" w:rsidP="004F5B78">
      <w:pPr>
        <w:pStyle w:val="ListParagraph"/>
        <w:numPr>
          <w:ilvl w:val="0"/>
          <w:numId w:val="19"/>
        </w:numPr>
        <w:spacing w:after="0"/>
        <w:rPr>
          <w:color w:val="000000" w:themeColor="text1"/>
        </w:rPr>
      </w:pPr>
      <w:r>
        <w:rPr>
          <w:color w:val="000000" w:themeColor="text1"/>
        </w:rPr>
        <w:t>5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Pass or Correct.  Large fit, 4+cards, for both minors.  Not a lot of values. </w:t>
      </w:r>
    </w:p>
    <w:p w14:paraId="4AC4F214" w14:textId="77777777" w:rsidR="004F5B78" w:rsidRPr="002C7AA2" w:rsidRDefault="004F5B78" w:rsidP="002C7AA2">
      <w:pPr>
        <w:spacing w:after="0"/>
        <w:rPr>
          <w:color w:val="000000" w:themeColor="text1"/>
        </w:rPr>
      </w:pPr>
    </w:p>
    <w:p w14:paraId="0C89F3BB" w14:textId="77777777" w:rsidR="00B957DC" w:rsidRDefault="00B957DC" w:rsidP="008F38BB">
      <w:pPr>
        <w:spacing w:after="0"/>
        <w:rPr>
          <w:i/>
          <w:color w:val="000000" w:themeColor="text1"/>
        </w:rPr>
      </w:pPr>
    </w:p>
    <w:p w14:paraId="20197F74" w14:textId="595C9C03" w:rsidR="00455B62" w:rsidRPr="003366F0" w:rsidRDefault="00455B62" w:rsidP="008F38BB">
      <w:pPr>
        <w:spacing w:after="0"/>
        <w:rPr>
          <w:b/>
          <w:color w:val="000000" w:themeColor="text1"/>
          <w:sz w:val="24"/>
          <w:szCs w:val="24"/>
        </w:rPr>
      </w:pPr>
      <w:r w:rsidRPr="003366F0">
        <w:rPr>
          <w:b/>
          <w:color w:val="000000" w:themeColor="text1"/>
          <w:sz w:val="24"/>
          <w:szCs w:val="24"/>
        </w:rPr>
        <w:t xml:space="preserve">Follow-up </w:t>
      </w:r>
      <w:r w:rsidR="003366F0">
        <w:rPr>
          <w:b/>
          <w:color w:val="000000" w:themeColor="text1"/>
          <w:sz w:val="24"/>
          <w:szCs w:val="24"/>
        </w:rPr>
        <w:t>B</w:t>
      </w:r>
      <w:r w:rsidRPr="003366F0">
        <w:rPr>
          <w:b/>
          <w:color w:val="000000" w:themeColor="text1"/>
          <w:sz w:val="24"/>
          <w:szCs w:val="24"/>
        </w:rPr>
        <w:t xml:space="preserve">ids </w:t>
      </w:r>
      <w:r w:rsidR="003366F0">
        <w:rPr>
          <w:b/>
          <w:color w:val="000000" w:themeColor="text1"/>
          <w:sz w:val="24"/>
          <w:szCs w:val="24"/>
        </w:rPr>
        <w:t>A</w:t>
      </w:r>
      <w:r w:rsidRPr="003366F0">
        <w:rPr>
          <w:b/>
          <w:color w:val="000000" w:themeColor="text1"/>
          <w:sz w:val="24"/>
          <w:szCs w:val="24"/>
        </w:rPr>
        <w:t xml:space="preserve">fter a </w:t>
      </w:r>
      <w:r w:rsidR="003366F0">
        <w:rPr>
          <w:b/>
          <w:color w:val="000000" w:themeColor="text1"/>
          <w:sz w:val="24"/>
          <w:szCs w:val="24"/>
        </w:rPr>
        <w:t>M</w:t>
      </w:r>
      <w:r w:rsidRPr="003366F0">
        <w:rPr>
          <w:b/>
          <w:color w:val="000000" w:themeColor="text1"/>
          <w:sz w:val="24"/>
          <w:szCs w:val="24"/>
        </w:rPr>
        <w:t xml:space="preserve">inor </w:t>
      </w:r>
      <w:r w:rsidR="003366F0">
        <w:rPr>
          <w:b/>
          <w:color w:val="000000" w:themeColor="text1"/>
          <w:sz w:val="24"/>
          <w:szCs w:val="24"/>
        </w:rPr>
        <w:t>S</w:t>
      </w:r>
      <w:r w:rsidRPr="003366F0">
        <w:rPr>
          <w:b/>
          <w:color w:val="000000" w:themeColor="text1"/>
          <w:sz w:val="24"/>
          <w:szCs w:val="24"/>
        </w:rPr>
        <w:t xml:space="preserve">uit Game Try </w:t>
      </w:r>
    </w:p>
    <w:p w14:paraId="45F4A342" w14:textId="44D445EA" w:rsidR="00B957DC" w:rsidRDefault="00455B62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After a 2NT bid by the Advancer, trying for game in Interferer’s minor suit, then the Michaels bidder can stop in a part score by bidding their minor suit at the 3-</w:t>
      </w:r>
      <w:r w:rsidR="00E506EE">
        <w:rPr>
          <w:color w:val="000000" w:themeColor="text1"/>
        </w:rPr>
        <w:t>level</w:t>
      </w:r>
      <w:r>
        <w:rPr>
          <w:color w:val="000000" w:themeColor="text1"/>
        </w:rPr>
        <w:t xml:space="preserve">. </w:t>
      </w:r>
      <w:r w:rsidR="00A03183">
        <w:rPr>
          <w:color w:val="000000" w:themeColor="text1"/>
        </w:rPr>
        <w:t xml:space="preserve">  With a game forcing </w:t>
      </w:r>
      <w:proofErr w:type="gramStart"/>
      <w:r w:rsidR="00A03183">
        <w:rPr>
          <w:color w:val="000000" w:themeColor="text1"/>
        </w:rPr>
        <w:t>hand</w:t>
      </w:r>
      <w:proofErr w:type="gramEnd"/>
      <w:r w:rsidR="00A03183">
        <w:rPr>
          <w:color w:val="000000" w:themeColor="text1"/>
        </w:rPr>
        <w:t xml:space="preserve"> the Michaels bidder can bid 3NT with a stopper in the opponent’s suit, cuebid the opponent’s suit without a stopper, or even bid their </w:t>
      </w:r>
      <w:r w:rsidR="00E506EE">
        <w:rPr>
          <w:color w:val="000000" w:themeColor="text1"/>
        </w:rPr>
        <w:t>Major</w:t>
      </w:r>
      <w:r w:rsidR="00A03183">
        <w:rPr>
          <w:color w:val="000000" w:themeColor="text1"/>
        </w:rPr>
        <w:t xml:space="preserve"> at the 3-</w:t>
      </w:r>
      <w:r w:rsidR="00E506EE">
        <w:rPr>
          <w:color w:val="000000" w:themeColor="text1"/>
        </w:rPr>
        <w:t>level</w:t>
      </w:r>
      <w:r w:rsidR="00A03183">
        <w:rPr>
          <w:color w:val="000000" w:themeColor="text1"/>
        </w:rPr>
        <w:t xml:space="preserve"> to show a 6-card suit.  </w:t>
      </w:r>
    </w:p>
    <w:p w14:paraId="0AECE55E" w14:textId="77777777" w:rsidR="00F105F2" w:rsidRDefault="00F105F2" w:rsidP="008F38BB">
      <w:pPr>
        <w:spacing w:after="0"/>
        <w:rPr>
          <w:color w:val="000000" w:themeColor="text1"/>
        </w:rPr>
      </w:pPr>
    </w:p>
    <w:p w14:paraId="3D27EDA9" w14:textId="77777777" w:rsidR="00F105F2" w:rsidRDefault="00F105F2" w:rsidP="008F38BB">
      <w:pPr>
        <w:spacing w:after="0"/>
        <w:rPr>
          <w:color w:val="000000" w:themeColor="text1"/>
        </w:rPr>
      </w:pPr>
    </w:p>
    <w:p w14:paraId="43A901C4" w14:textId="77777777" w:rsidR="00AA45F6" w:rsidRDefault="00AA45F6" w:rsidP="008F38BB">
      <w:pPr>
        <w:spacing w:after="0"/>
        <w:rPr>
          <w:b/>
          <w:color w:val="000000" w:themeColor="text1"/>
          <w:sz w:val="24"/>
          <w:szCs w:val="24"/>
        </w:rPr>
      </w:pPr>
    </w:p>
    <w:p w14:paraId="13F1FF71" w14:textId="77777777" w:rsidR="00C3308F" w:rsidRDefault="00C3308F" w:rsidP="008F38BB">
      <w:pPr>
        <w:spacing w:after="0"/>
        <w:rPr>
          <w:b/>
          <w:color w:val="000000" w:themeColor="text1"/>
          <w:sz w:val="24"/>
          <w:szCs w:val="24"/>
        </w:rPr>
      </w:pPr>
    </w:p>
    <w:p w14:paraId="36859D1A" w14:textId="74838AEE" w:rsidR="00B957DC" w:rsidRPr="00076573" w:rsidRDefault="002418DD" w:rsidP="008F38B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Other Situations W</w:t>
      </w:r>
      <w:r w:rsidR="0090054E">
        <w:rPr>
          <w:b/>
          <w:color w:val="000000" w:themeColor="text1"/>
          <w:sz w:val="24"/>
          <w:szCs w:val="24"/>
        </w:rPr>
        <w:t xml:space="preserve">here Meckstroth Advances Apply </w:t>
      </w:r>
      <w:r w:rsidR="00076573" w:rsidRPr="00076573">
        <w:rPr>
          <w:b/>
          <w:color w:val="000000" w:themeColor="text1"/>
          <w:sz w:val="24"/>
          <w:szCs w:val="24"/>
        </w:rPr>
        <w:t xml:space="preserve"> </w:t>
      </w:r>
    </w:p>
    <w:p w14:paraId="76012712" w14:textId="10D15766" w:rsidR="001E0028" w:rsidRDefault="003B6474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bidding system is an effective tool </w:t>
      </w:r>
      <w:r w:rsidR="000B11C1">
        <w:rPr>
          <w:color w:val="000000" w:themeColor="text1"/>
        </w:rPr>
        <w:t xml:space="preserve">for Advancer to try for a </w:t>
      </w:r>
      <w:r w:rsidR="004F6F5D">
        <w:rPr>
          <w:color w:val="000000" w:themeColor="text1"/>
        </w:rPr>
        <w:t>v</w:t>
      </w:r>
      <w:r w:rsidR="003366F0">
        <w:rPr>
          <w:color w:val="000000" w:themeColor="text1"/>
        </w:rPr>
        <w:t>a</w:t>
      </w:r>
      <w:r w:rsidR="004F6F5D">
        <w:rPr>
          <w:color w:val="000000" w:themeColor="text1"/>
        </w:rPr>
        <w:t>ri</w:t>
      </w:r>
      <w:r w:rsidR="003366F0">
        <w:rPr>
          <w:color w:val="000000" w:themeColor="text1"/>
        </w:rPr>
        <w:t>e</w:t>
      </w:r>
      <w:r w:rsidR="004F6F5D">
        <w:rPr>
          <w:color w:val="000000" w:themeColor="text1"/>
        </w:rPr>
        <w:t>ty</w:t>
      </w:r>
      <w:r w:rsidR="000B11C1">
        <w:rPr>
          <w:color w:val="000000" w:themeColor="text1"/>
        </w:rPr>
        <w:t xml:space="preserve"> of different game contracts.  This system of Meckstroth Advances can be used in other situations where partner has shown a 5-card </w:t>
      </w:r>
      <w:r w:rsidR="00E506EE">
        <w:rPr>
          <w:color w:val="000000" w:themeColor="text1"/>
        </w:rPr>
        <w:t>Major</w:t>
      </w:r>
      <w:r w:rsidR="000B11C1">
        <w:rPr>
          <w:color w:val="000000" w:themeColor="text1"/>
        </w:rPr>
        <w:t xml:space="preserve"> and a 5-card minor suit. </w:t>
      </w:r>
      <w:r w:rsidR="004F6F5D">
        <w:rPr>
          <w:color w:val="000000" w:themeColor="text1"/>
        </w:rPr>
        <w:t xml:space="preserve">  Some examples of these are Woolsey </w:t>
      </w:r>
      <w:r w:rsidR="00722547">
        <w:rPr>
          <w:color w:val="000000" w:themeColor="text1"/>
        </w:rPr>
        <w:t xml:space="preserve">and Modified Cappelletti vs. 1NT Opening bids. </w:t>
      </w:r>
    </w:p>
    <w:p w14:paraId="37938E1A" w14:textId="77777777" w:rsidR="003273A9" w:rsidRDefault="003273A9" w:rsidP="008F38BB">
      <w:pPr>
        <w:spacing w:after="0"/>
        <w:rPr>
          <w:color w:val="000000" w:themeColor="text1"/>
        </w:rPr>
      </w:pPr>
    </w:p>
    <w:p w14:paraId="4BB4D3F5" w14:textId="33F9CC72" w:rsidR="000D517F" w:rsidRPr="00722547" w:rsidRDefault="00722547" w:rsidP="008F38BB">
      <w:pPr>
        <w:spacing w:after="0"/>
        <w:rPr>
          <w:b/>
          <w:i/>
          <w:color w:val="000000" w:themeColor="text1"/>
          <w:sz w:val="24"/>
          <w:szCs w:val="24"/>
        </w:rPr>
      </w:pPr>
      <w:r w:rsidRPr="00722547">
        <w:rPr>
          <w:b/>
          <w:i/>
          <w:color w:val="000000" w:themeColor="text1"/>
          <w:sz w:val="24"/>
          <w:szCs w:val="24"/>
        </w:rPr>
        <w:t>Example</w:t>
      </w:r>
    </w:p>
    <w:p w14:paraId="5E02FEE7" w14:textId="4806BA29" w:rsidR="00722547" w:rsidRDefault="00722547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1124F3CE" w14:textId="71397474" w:rsidR="00722547" w:rsidRDefault="00722547" w:rsidP="00722547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2NT </w:t>
      </w:r>
      <w:r>
        <w:rPr>
          <w:color w:val="000000" w:themeColor="text1"/>
        </w:rPr>
        <w:tab/>
        <w:t>Invites game with a minor suit fit</w:t>
      </w:r>
    </w:p>
    <w:p w14:paraId="6F359D4D" w14:textId="0FECB07C" w:rsidR="00722547" w:rsidRDefault="00722547" w:rsidP="00722547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Pass or Correct</w:t>
      </w:r>
    </w:p>
    <w:p w14:paraId="1C8444D3" w14:textId="549B299B" w:rsidR="00722547" w:rsidRDefault="00722547" w:rsidP="00722547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♦</w:t>
      </w:r>
      <w:r w:rsidR="003366F0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Invites game in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.</w:t>
      </w:r>
    </w:p>
    <w:p w14:paraId="4435873E" w14:textId="612ED9A4" w:rsidR="00722547" w:rsidRPr="00722547" w:rsidRDefault="00722547" w:rsidP="00722547">
      <w:pPr>
        <w:pStyle w:val="ListParagraph"/>
        <w:numPr>
          <w:ilvl w:val="0"/>
          <w:numId w:val="20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Mild </w:t>
      </w:r>
      <w:proofErr w:type="gramStart"/>
      <w:r>
        <w:rPr>
          <w:color w:val="000000" w:themeColor="text1"/>
        </w:rPr>
        <w:t>invite</w:t>
      </w:r>
      <w:proofErr w:type="gramEnd"/>
      <w:r>
        <w:rPr>
          <w:color w:val="000000" w:themeColor="text1"/>
        </w:rPr>
        <w:t xml:space="preserve"> with </w:t>
      </w:r>
      <w:r w:rsidR="003366F0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fit</w:t>
      </w:r>
    </w:p>
    <w:p w14:paraId="73344B52" w14:textId="77777777" w:rsidR="000D517F" w:rsidRPr="00AF58CD" w:rsidRDefault="000D517F" w:rsidP="008F38BB">
      <w:pPr>
        <w:spacing w:after="0"/>
        <w:rPr>
          <w:color w:val="000000" w:themeColor="text1"/>
        </w:rPr>
      </w:pPr>
    </w:p>
    <w:p w14:paraId="1271FF24" w14:textId="77777777" w:rsidR="00680CAF" w:rsidRDefault="00680CAF" w:rsidP="008F38BB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77777777" w:rsidR="0058163A" w:rsidRPr="00A11193" w:rsidRDefault="0058163A" w:rsidP="008F38BB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31FDC54C" w:rsidR="00317326" w:rsidRDefault="007E2A27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Meckstroth Advances </w:t>
      </w:r>
      <w:r w:rsidR="003366F0">
        <w:rPr>
          <w:color w:val="000000" w:themeColor="text1"/>
        </w:rPr>
        <w:t>are</w:t>
      </w:r>
      <w:r>
        <w:rPr>
          <w:color w:val="000000" w:themeColor="text1"/>
        </w:rPr>
        <w:t xml:space="preserve"> a sophisticated system of raises when partner (the</w:t>
      </w:r>
      <w:r w:rsidR="006F5971">
        <w:rPr>
          <w:color w:val="000000" w:themeColor="text1"/>
        </w:rPr>
        <w:t xml:space="preserve"> Interferer) has shown</w:t>
      </w:r>
      <w:r>
        <w:rPr>
          <w:color w:val="000000" w:themeColor="text1"/>
        </w:rPr>
        <w:t xml:space="preserve"> a 5+card Major and a minor suit.   This bidding a</w:t>
      </w:r>
      <w:r w:rsidR="009364B5">
        <w:rPr>
          <w:color w:val="000000" w:themeColor="text1"/>
        </w:rPr>
        <w:t>d</w:t>
      </w:r>
      <w:r>
        <w:rPr>
          <w:color w:val="000000" w:themeColor="text1"/>
        </w:rPr>
        <w:t xml:space="preserve">ds some </w:t>
      </w:r>
      <w:r w:rsidR="006F5971">
        <w:rPr>
          <w:color w:val="000000" w:themeColor="text1"/>
        </w:rPr>
        <w:t>complexity to the partnership</w:t>
      </w:r>
      <w:r w:rsidR="009364B5">
        <w:rPr>
          <w:color w:val="000000" w:themeColor="text1"/>
        </w:rPr>
        <w:t>’</w:t>
      </w:r>
      <w:r w:rsidR="006F5971">
        <w:rPr>
          <w:color w:val="000000" w:themeColor="text1"/>
        </w:rPr>
        <w:t xml:space="preserve">s </w:t>
      </w:r>
      <w:proofErr w:type="gramStart"/>
      <w:r w:rsidR="006F5971">
        <w:rPr>
          <w:color w:val="000000" w:themeColor="text1"/>
        </w:rPr>
        <w:t>comm</w:t>
      </w:r>
      <w:r w:rsidR="00B0343B">
        <w:rPr>
          <w:color w:val="000000" w:themeColor="text1"/>
        </w:rPr>
        <w:t>unication</w:t>
      </w:r>
      <w:proofErr w:type="gramEnd"/>
      <w:r w:rsidR="00B0343B">
        <w:rPr>
          <w:color w:val="000000" w:themeColor="text1"/>
        </w:rPr>
        <w:t xml:space="preserve"> but it gives us some tools for investigating a variety of games and including partner in the decision-making process.  If you have a sophisticated partnership give this a try </w:t>
      </w:r>
      <w:r w:rsidR="003811D8">
        <w:rPr>
          <w:color w:val="000000" w:themeColor="text1"/>
        </w:rPr>
        <w:t xml:space="preserve">with your </w:t>
      </w:r>
      <w:r w:rsidR="00B0343B">
        <w:rPr>
          <w:color w:val="000000" w:themeColor="text1"/>
        </w:rPr>
        <w:t xml:space="preserve">regular partner. </w:t>
      </w:r>
    </w:p>
    <w:p w14:paraId="32704B4F" w14:textId="77777777" w:rsidR="003811D8" w:rsidRDefault="003811D8" w:rsidP="008F38BB">
      <w:pPr>
        <w:spacing w:after="0"/>
        <w:rPr>
          <w:color w:val="000000" w:themeColor="text1"/>
        </w:rPr>
      </w:pPr>
    </w:p>
    <w:p w14:paraId="1905D7F0" w14:textId="77777777" w:rsidR="003811D8" w:rsidRPr="003061BD" w:rsidRDefault="003811D8" w:rsidP="008F38BB">
      <w:pPr>
        <w:spacing w:after="0"/>
        <w:rPr>
          <w:color w:val="000000" w:themeColor="text1"/>
        </w:rPr>
      </w:pPr>
    </w:p>
    <w:sectPr w:rsidR="003811D8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219E" w14:textId="77777777" w:rsidR="0036294E" w:rsidRDefault="0036294E" w:rsidP="005C42AC">
      <w:pPr>
        <w:spacing w:after="0" w:line="240" w:lineRule="auto"/>
      </w:pPr>
      <w:r>
        <w:separator/>
      </w:r>
    </w:p>
  </w:endnote>
  <w:endnote w:type="continuationSeparator" w:id="0">
    <w:p w14:paraId="152E8226" w14:textId="77777777" w:rsidR="0036294E" w:rsidRDefault="0036294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2661C854" w:rsidR="00416AA5" w:rsidRPr="00306D34" w:rsidRDefault="00416AA5" w:rsidP="00306D34">
    <w:pPr>
      <w:pStyle w:val="Footer"/>
    </w:pPr>
    <w:r>
      <w:t>T</w:t>
    </w:r>
    <w:r w:rsidR="0090054E">
      <w:t>WiB (22</w:t>
    </w:r>
    <w:r>
      <w:t xml:space="preserve">9) </w:t>
    </w:r>
    <w:r w:rsidR="0090054E">
      <w:t>Meckstroth Advances</w:t>
    </w:r>
    <w:r>
      <w:t xml:space="preserve"> </w:t>
    </w:r>
    <w:r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1D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416AA5" w:rsidRDefault="00416AA5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A78B" w14:textId="77777777" w:rsidR="0036294E" w:rsidRDefault="0036294E" w:rsidP="005C42AC">
      <w:pPr>
        <w:spacing w:after="0" w:line="240" w:lineRule="auto"/>
      </w:pPr>
      <w:r>
        <w:separator/>
      </w:r>
    </w:p>
  </w:footnote>
  <w:footnote w:type="continuationSeparator" w:id="0">
    <w:p w14:paraId="346E3990" w14:textId="77777777" w:rsidR="0036294E" w:rsidRDefault="0036294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416AA5" w:rsidRPr="00CF5891" w:rsidRDefault="00416AA5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6AA5" w:rsidRPr="00507BAD" w:rsidRDefault="00416AA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416AA5" w:rsidRPr="00B4722C" w:rsidRDefault="00416AA5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6AA5" w:rsidRDefault="00416AA5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6AA5" w:rsidRPr="005669A0" w:rsidRDefault="00416AA5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6AA5" w:rsidRDefault="0041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003F"/>
    <w:multiLevelType w:val="hybridMultilevel"/>
    <w:tmpl w:val="1A2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6DB6"/>
    <w:multiLevelType w:val="hybridMultilevel"/>
    <w:tmpl w:val="7C3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44C5F"/>
    <w:multiLevelType w:val="hybridMultilevel"/>
    <w:tmpl w:val="47D2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D340A"/>
    <w:multiLevelType w:val="hybridMultilevel"/>
    <w:tmpl w:val="2CD6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F5"/>
    <w:multiLevelType w:val="hybridMultilevel"/>
    <w:tmpl w:val="1A2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9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322D"/>
    <w:rsid w:val="00007895"/>
    <w:rsid w:val="00007ABF"/>
    <w:rsid w:val="00054851"/>
    <w:rsid w:val="00063506"/>
    <w:rsid w:val="0006535A"/>
    <w:rsid w:val="00076573"/>
    <w:rsid w:val="0007775A"/>
    <w:rsid w:val="00097817"/>
    <w:rsid w:val="000A1BD5"/>
    <w:rsid w:val="000A3DB0"/>
    <w:rsid w:val="000B11C1"/>
    <w:rsid w:val="000C16E4"/>
    <w:rsid w:val="000C4471"/>
    <w:rsid w:val="000D17F4"/>
    <w:rsid w:val="000D4F24"/>
    <w:rsid w:val="000D517F"/>
    <w:rsid w:val="000E3CC0"/>
    <w:rsid w:val="000F0923"/>
    <w:rsid w:val="000F6C10"/>
    <w:rsid w:val="000F7DB9"/>
    <w:rsid w:val="00104261"/>
    <w:rsid w:val="001220C5"/>
    <w:rsid w:val="00122446"/>
    <w:rsid w:val="00135F48"/>
    <w:rsid w:val="00146534"/>
    <w:rsid w:val="00150B34"/>
    <w:rsid w:val="0016305E"/>
    <w:rsid w:val="00163634"/>
    <w:rsid w:val="001706D8"/>
    <w:rsid w:val="00195D84"/>
    <w:rsid w:val="001A5B08"/>
    <w:rsid w:val="001C5DA3"/>
    <w:rsid w:val="001D1F3D"/>
    <w:rsid w:val="001D4DF4"/>
    <w:rsid w:val="001E0028"/>
    <w:rsid w:val="001E12C5"/>
    <w:rsid w:val="001F0DB7"/>
    <w:rsid w:val="001F7AB6"/>
    <w:rsid w:val="0020491D"/>
    <w:rsid w:val="00232ED3"/>
    <w:rsid w:val="002418DD"/>
    <w:rsid w:val="00245322"/>
    <w:rsid w:val="00245E51"/>
    <w:rsid w:val="00255B92"/>
    <w:rsid w:val="002727AF"/>
    <w:rsid w:val="00291FD7"/>
    <w:rsid w:val="00292F94"/>
    <w:rsid w:val="0029633C"/>
    <w:rsid w:val="002A483F"/>
    <w:rsid w:val="002A7E69"/>
    <w:rsid w:val="002B5DFA"/>
    <w:rsid w:val="002C7AA2"/>
    <w:rsid w:val="002E115F"/>
    <w:rsid w:val="002F5269"/>
    <w:rsid w:val="002F7392"/>
    <w:rsid w:val="00305C5B"/>
    <w:rsid w:val="003061BD"/>
    <w:rsid w:val="00306D34"/>
    <w:rsid w:val="00317326"/>
    <w:rsid w:val="003273A9"/>
    <w:rsid w:val="00331ABA"/>
    <w:rsid w:val="003322BA"/>
    <w:rsid w:val="00334D6F"/>
    <w:rsid w:val="003366F0"/>
    <w:rsid w:val="00353139"/>
    <w:rsid w:val="0035340A"/>
    <w:rsid w:val="003611EA"/>
    <w:rsid w:val="0036294E"/>
    <w:rsid w:val="00376BA6"/>
    <w:rsid w:val="00380876"/>
    <w:rsid w:val="003811D8"/>
    <w:rsid w:val="00394A4F"/>
    <w:rsid w:val="003B6474"/>
    <w:rsid w:val="003C29CE"/>
    <w:rsid w:val="003C2C48"/>
    <w:rsid w:val="003C663F"/>
    <w:rsid w:val="003C7C54"/>
    <w:rsid w:val="003F13FF"/>
    <w:rsid w:val="00415D02"/>
    <w:rsid w:val="00415D33"/>
    <w:rsid w:val="00416AA5"/>
    <w:rsid w:val="00431715"/>
    <w:rsid w:val="004339F8"/>
    <w:rsid w:val="00451454"/>
    <w:rsid w:val="00455B62"/>
    <w:rsid w:val="00461C76"/>
    <w:rsid w:val="00470EBF"/>
    <w:rsid w:val="00492F76"/>
    <w:rsid w:val="00496CAB"/>
    <w:rsid w:val="004A5F4C"/>
    <w:rsid w:val="004C552E"/>
    <w:rsid w:val="004C6496"/>
    <w:rsid w:val="004E73F8"/>
    <w:rsid w:val="004F5B78"/>
    <w:rsid w:val="004F6F5D"/>
    <w:rsid w:val="00506E01"/>
    <w:rsid w:val="00507BAD"/>
    <w:rsid w:val="005258BC"/>
    <w:rsid w:val="005264EA"/>
    <w:rsid w:val="0054127B"/>
    <w:rsid w:val="00547190"/>
    <w:rsid w:val="005669A0"/>
    <w:rsid w:val="00573CE5"/>
    <w:rsid w:val="0058163A"/>
    <w:rsid w:val="00585B3B"/>
    <w:rsid w:val="00592788"/>
    <w:rsid w:val="00593E68"/>
    <w:rsid w:val="00595D2F"/>
    <w:rsid w:val="005A17D4"/>
    <w:rsid w:val="005B447D"/>
    <w:rsid w:val="005C42AC"/>
    <w:rsid w:val="005C77B6"/>
    <w:rsid w:val="005D4B8C"/>
    <w:rsid w:val="005F6F34"/>
    <w:rsid w:val="00600CD4"/>
    <w:rsid w:val="0061399B"/>
    <w:rsid w:val="006177BD"/>
    <w:rsid w:val="006312C7"/>
    <w:rsid w:val="00646EC3"/>
    <w:rsid w:val="00664F91"/>
    <w:rsid w:val="00680CAF"/>
    <w:rsid w:val="00685160"/>
    <w:rsid w:val="00690A4A"/>
    <w:rsid w:val="006C05F3"/>
    <w:rsid w:val="006C7AF8"/>
    <w:rsid w:val="006E2BDB"/>
    <w:rsid w:val="006E3954"/>
    <w:rsid w:val="006F144E"/>
    <w:rsid w:val="006F5971"/>
    <w:rsid w:val="00706BFE"/>
    <w:rsid w:val="00715F2C"/>
    <w:rsid w:val="00722547"/>
    <w:rsid w:val="00725470"/>
    <w:rsid w:val="0073080C"/>
    <w:rsid w:val="00740454"/>
    <w:rsid w:val="00762608"/>
    <w:rsid w:val="00774D26"/>
    <w:rsid w:val="00784D3B"/>
    <w:rsid w:val="00785C9D"/>
    <w:rsid w:val="0079498A"/>
    <w:rsid w:val="00794DF6"/>
    <w:rsid w:val="007C0FBE"/>
    <w:rsid w:val="007C7FDE"/>
    <w:rsid w:val="007E2A27"/>
    <w:rsid w:val="007E60D4"/>
    <w:rsid w:val="007E6D2D"/>
    <w:rsid w:val="007F5198"/>
    <w:rsid w:val="00802375"/>
    <w:rsid w:val="0081234C"/>
    <w:rsid w:val="0082382C"/>
    <w:rsid w:val="008263D6"/>
    <w:rsid w:val="00830D49"/>
    <w:rsid w:val="008357CB"/>
    <w:rsid w:val="00836A83"/>
    <w:rsid w:val="0085509F"/>
    <w:rsid w:val="00870F22"/>
    <w:rsid w:val="008935BB"/>
    <w:rsid w:val="00895FF4"/>
    <w:rsid w:val="00897665"/>
    <w:rsid w:val="008B633B"/>
    <w:rsid w:val="008C7DFA"/>
    <w:rsid w:val="008D340B"/>
    <w:rsid w:val="008F0BF7"/>
    <w:rsid w:val="008F38BB"/>
    <w:rsid w:val="008F7E50"/>
    <w:rsid w:val="0090054E"/>
    <w:rsid w:val="009257F5"/>
    <w:rsid w:val="00931164"/>
    <w:rsid w:val="009363B5"/>
    <w:rsid w:val="009364B5"/>
    <w:rsid w:val="00945D04"/>
    <w:rsid w:val="00952D16"/>
    <w:rsid w:val="009662E6"/>
    <w:rsid w:val="0099522A"/>
    <w:rsid w:val="009A28D3"/>
    <w:rsid w:val="009B1387"/>
    <w:rsid w:val="009B1D3C"/>
    <w:rsid w:val="009C221B"/>
    <w:rsid w:val="009C4DEA"/>
    <w:rsid w:val="009E13D0"/>
    <w:rsid w:val="00A005F0"/>
    <w:rsid w:val="00A027E8"/>
    <w:rsid w:val="00A03183"/>
    <w:rsid w:val="00A07415"/>
    <w:rsid w:val="00A10143"/>
    <w:rsid w:val="00A11193"/>
    <w:rsid w:val="00A12B99"/>
    <w:rsid w:val="00A12E82"/>
    <w:rsid w:val="00A24EA7"/>
    <w:rsid w:val="00A43C39"/>
    <w:rsid w:val="00A455D2"/>
    <w:rsid w:val="00A46626"/>
    <w:rsid w:val="00A536D6"/>
    <w:rsid w:val="00A57736"/>
    <w:rsid w:val="00A650B7"/>
    <w:rsid w:val="00A80E4D"/>
    <w:rsid w:val="00A8606C"/>
    <w:rsid w:val="00A94700"/>
    <w:rsid w:val="00AA1B91"/>
    <w:rsid w:val="00AA1CAF"/>
    <w:rsid w:val="00AA45F6"/>
    <w:rsid w:val="00AB294B"/>
    <w:rsid w:val="00AB4B64"/>
    <w:rsid w:val="00AC0DC2"/>
    <w:rsid w:val="00AC64DC"/>
    <w:rsid w:val="00AC6662"/>
    <w:rsid w:val="00AD3A65"/>
    <w:rsid w:val="00AD5784"/>
    <w:rsid w:val="00AE0164"/>
    <w:rsid w:val="00AE07D6"/>
    <w:rsid w:val="00AF58CD"/>
    <w:rsid w:val="00B0343B"/>
    <w:rsid w:val="00B30D15"/>
    <w:rsid w:val="00B400D9"/>
    <w:rsid w:val="00B46EDF"/>
    <w:rsid w:val="00B4722C"/>
    <w:rsid w:val="00B667F7"/>
    <w:rsid w:val="00B75DE3"/>
    <w:rsid w:val="00B8014D"/>
    <w:rsid w:val="00B8112D"/>
    <w:rsid w:val="00B9065D"/>
    <w:rsid w:val="00B91281"/>
    <w:rsid w:val="00B9163E"/>
    <w:rsid w:val="00B93C1F"/>
    <w:rsid w:val="00B957DC"/>
    <w:rsid w:val="00BA7D8D"/>
    <w:rsid w:val="00BB3DA7"/>
    <w:rsid w:val="00BB452C"/>
    <w:rsid w:val="00BB52D2"/>
    <w:rsid w:val="00BD56CF"/>
    <w:rsid w:val="00BD5D1E"/>
    <w:rsid w:val="00BE026A"/>
    <w:rsid w:val="00BE237F"/>
    <w:rsid w:val="00BE3061"/>
    <w:rsid w:val="00BE4C8A"/>
    <w:rsid w:val="00C01DE8"/>
    <w:rsid w:val="00C152B3"/>
    <w:rsid w:val="00C22828"/>
    <w:rsid w:val="00C30E32"/>
    <w:rsid w:val="00C3308F"/>
    <w:rsid w:val="00C40071"/>
    <w:rsid w:val="00C42176"/>
    <w:rsid w:val="00C438A2"/>
    <w:rsid w:val="00C63F98"/>
    <w:rsid w:val="00C64C41"/>
    <w:rsid w:val="00C81EED"/>
    <w:rsid w:val="00C90AE0"/>
    <w:rsid w:val="00CA01D9"/>
    <w:rsid w:val="00CA146C"/>
    <w:rsid w:val="00CA5029"/>
    <w:rsid w:val="00CB1754"/>
    <w:rsid w:val="00CB67FE"/>
    <w:rsid w:val="00CE7DCC"/>
    <w:rsid w:val="00CF5891"/>
    <w:rsid w:val="00CF6320"/>
    <w:rsid w:val="00D00762"/>
    <w:rsid w:val="00D01FC0"/>
    <w:rsid w:val="00D15DEE"/>
    <w:rsid w:val="00D25F6C"/>
    <w:rsid w:val="00D3461B"/>
    <w:rsid w:val="00D6278A"/>
    <w:rsid w:val="00D7461B"/>
    <w:rsid w:val="00D80483"/>
    <w:rsid w:val="00D82CEB"/>
    <w:rsid w:val="00D85D0F"/>
    <w:rsid w:val="00DA321E"/>
    <w:rsid w:val="00DA42FC"/>
    <w:rsid w:val="00DB0592"/>
    <w:rsid w:val="00DB2657"/>
    <w:rsid w:val="00DB405A"/>
    <w:rsid w:val="00DE55ED"/>
    <w:rsid w:val="00DF3370"/>
    <w:rsid w:val="00E1095C"/>
    <w:rsid w:val="00E15B48"/>
    <w:rsid w:val="00E16849"/>
    <w:rsid w:val="00E20B8A"/>
    <w:rsid w:val="00E345C6"/>
    <w:rsid w:val="00E410BD"/>
    <w:rsid w:val="00E47C64"/>
    <w:rsid w:val="00E506EE"/>
    <w:rsid w:val="00E63614"/>
    <w:rsid w:val="00EA16D5"/>
    <w:rsid w:val="00EA6DE6"/>
    <w:rsid w:val="00EB59EF"/>
    <w:rsid w:val="00ED6B88"/>
    <w:rsid w:val="00F0761F"/>
    <w:rsid w:val="00F105F2"/>
    <w:rsid w:val="00F13E63"/>
    <w:rsid w:val="00F17EF0"/>
    <w:rsid w:val="00F32CC7"/>
    <w:rsid w:val="00F65097"/>
    <w:rsid w:val="00F66A84"/>
    <w:rsid w:val="00F779E4"/>
    <w:rsid w:val="00FA39DF"/>
    <w:rsid w:val="00FA71AD"/>
    <w:rsid w:val="00FC4835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BD81A5B7-A94E-4341-BEDF-DB596E6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139</cp:revision>
  <cp:lastPrinted>2017-01-09T00:40:00Z</cp:lastPrinted>
  <dcterms:created xsi:type="dcterms:W3CDTF">2016-06-09T17:48:00Z</dcterms:created>
  <dcterms:modified xsi:type="dcterms:W3CDTF">2018-03-18T20:44:00Z</dcterms:modified>
</cp:coreProperties>
</file>