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7C1E" w14:textId="414A2319" w:rsidR="00E02497" w:rsidRPr="00B31E0A" w:rsidRDefault="00A567DE" w:rsidP="00B31E0A">
      <w:pPr>
        <w:spacing w:after="0"/>
        <w:rPr>
          <w:b/>
          <w:i/>
          <w:color w:val="000000" w:themeColor="text1"/>
          <w:sz w:val="36"/>
          <w:szCs w:val="36"/>
        </w:rPr>
      </w:pPr>
      <w:bookmarkStart w:id="0" w:name="_GoBack"/>
      <w:bookmarkEnd w:id="0"/>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5AEFE0FA" w:rsidR="00E02497" w:rsidRPr="00B31E0A" w:rsidRDefault="00B16EE3" w:rsidP="00B31E0A">
      <w:pPr>
        <w:spacing w:after="0"/>
        <w:rPr>
          <w:rFonts w:ascii="Calibri" w:eastAsia="Calibri" w:hAnsi="Calibri" w:cs="Times New Roman"/>
          <w:b/>
          <w:i/>
          <w:noProof/>
          <w:color w:val="000000" w:themeColor="text1"/>
          <w:sz w:val="36"/>
          <w:szCs w:val="36"/>
        </w:rPr>
      </w:pPr>
      <w:r>
        <w:rPr>
          <w:rFonts w:ascii="Calibri" w:eastAsia="Calibri" w:hAnsi="Calibri" w:cs="Times New Roman"/>
          <w:b/>
          <w:noProof/>
          <w:color w:val="000000" w:themeColor="text1"/>
          <w:sz w:val="36"/>
          <w:szCs w:val="36"/>
        </w:rPr>
        <w:t>(2</w:t>
      </w:r>
      <w:r w:rsidR="007F217A">
        <w:rPr>
          <w:rFonts w:ascii="Calibri" w:eastAsia="Calibri" w:hAnsi="Calibri" w:cs="Times New Roman"/>
          <w:b/>
          <w:noProof/>
          <w:color w:val="000000" w:themeColor="text1"/>
          <w:sz w:val="36"/>
          <w:szCs w:val="36"/>
        </w:rPr>
        <w:t>6</w:t>
      </w:r>
      <w:r w:rsidR="006A0362">
        <w:rPr>
          <w:rFonts w:ascii="Calibri" w:eastAsia="Calibri" w:hAnsi="Calibri" w:cs="Times New Roman"/>
          <w:b/>
          <w:noProof/>
          <w:color w:val="000000" w:themeColor="text1"/>
          <w:sz w:val="36"/>
          <w:szCs w:val="36"/>
        </w:rPr>
        <w:t>6</w:t>
      </w:r>
      <w:r w:rsidR="00E02497" w:rsidRPr="00B31E0A">
        <w:rPr>
          <w:rFonts w:ascii="Calibri" w:eastAsia="Calibri" w:hAnsi="Calibri" w:cs="Times New Roman"/>
          <w:b/>
          <w:noProof/>
          <w:color w:val="000000" w:themeColor="text1"/>
          <w:sz w:val="36"/>
          <w:szCs w:val="36"/>
        </w:rPr>
        <w:t xml:space="preserve">) </w:t>
      </w:r>
      <w:r w:rsidR="008B2A60" w:rsidRPr="00EC61A3">
        <w:rPr>
          <w:rFonts w:ascii="Calibri" w:eastAsia="Calibri" w:hAnsi="Calibri" w:cs="Times New Roman"/>
          <w:b/>
          <w:noProof/>
          <w:color w:val="000000" w:themeColor="text1"/>
          <w:sz w:val="32"/>
          <w:szCs w:val="32"/>
        </w:rPr>
        <w:t xml:space="preserve">Dealing with </w:t>
      </w:r>
      <w:r w:rsidR="007F217A" w:rsidRPr="00EC61A3">
        <w:rPr>
          <w:rFonts w:ascii="Calibri" w:eastAsia="Calibri" w:hAnsi="Calibri" w:cs="Times New Roman"/>
          <w:b/>
          <w:noProof/>
          <w:color w:val="000000" w:themeColor="text1"/>
          <w:sz w:val="32"/>
          <w:szCs w:val="32"/>
        </w:rPr>
        <w:t xml:space="preserve">Interference </w:t>
      </w:r>
      <w:r w:rsidR="00EC61A3">
        <w:rPr>
          <w:rFonts w:ascii="Calibri" w:eastAsia="Calibri" w:hAnsi="Calibri" w:cs="Times New Roman"/>
          <w:b/>
          <w:noProof/>
          <w:color w:val="000000" w:themeColor="text1"/>
          <w:sz w:val="32"/>
          <w:szCs w:val="32"/>
        </w:rPr>
        <w:t>O</w:t>
      </w:r>
      <w:r w:rsidR="00815D9E" w:rsidRPr="00EC61A3">
        <w:rPr>
          <w:rFonts w:ascii="Calibri" w:eastAsia="Calibri" w:hAnsi="Calibri" w:cs="Times New Roman"/>
          <w:b/>
          <w:noProof/>
          <w:color w:val="000000" w:themeColor="text1"/>
          <w:sz w:val="32"/>
          <w:szCs w:val="32"/>
        </w:rPr>
        <w:t>ver a</w:t>
      </w:r>
      <w:r w:rsidR="007F217A" w:rsidRPr="00EC61A3">
        <w:rPr>
          <w:rFonts w:ascii="Calibri" w:eastAsia="Calibri" w:hAnsi="Calibri" w:cs="Times New Roman"/>
          <w:b/>
          <w:noProof/>
          <w:color w:val="000000" w:themeColor="text1"/>
          <w:sz w:val="32"/>
          <w:szCs w:val="32"/>
        </w:rPr>
        <w:t xml:space="preserve"> Conventional 2NT </w:t>
      </w:r>
      <w:r w:rsidR="00EC61A3" w:rsidRPr="00EC61A3">
        <w:rPr>
          <w:rFonts w:ascii="Calibri" w:eastAsia="Calibri" w:hAnsi="Calibri" w:cs="Times New Roman"/>
          <w:b/>
          <w:noProof/>
          <w:color w:val="000000" w:themeColor="text1"/>
          <w:sz w:val="32"/>
          <w:szCs w:val="32"/>
        </w:rPr>
        <w:t>Response</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2396D886"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Level</w:t>
      </w:r>
      <w:r w:rsidR="003A0D10">
        <w:rPr>
          <w:rFonts w:ascii="Calibri" w:eastAsia="Calibri" w:hAnsi="Calibri" w:cs="Times New Roman"/>
          <w:i/>
          <w:noProof/>
          <w:color w:val="000000" w:themeColor="text1"/>
        </w:rPr>
        <w:t xml:space="preserve">: </w:t>
      </w:r>
      <w:r w:rsidR="00A96B14">
        <w:rPr>
          <w:rFonts w:ascii="Calibri" w:eastAsia="Calibri" w:hAnsi="Calibri" w:cs="Times New Roman"/>
          <w:i/>
          <w:noProof/>
          <w:color w:val="000000" w:themeColor="text1"/>
        </w:rPr>
        <w:t xml:space="preserve"> </w:t>
      </w:r>
      <w:r w:rsidR="007F217A">
        <w:rPr>
          <w:rFonts w:ascii="Calibri" w:eastAsia="Calibri" w:hAnsi="Calibri" w:cs="Times New Roman"/>
          <w:i/>
          <w:noProof/>
          <w:color w:val="000000" w:themeColor="text1"/>
        </w:rPr>
        <w:t>3</w:t>
      </w:r>
      <w:r w:rsidR="008F5728">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A96B14">
        <w:rPr>
          <w:rFonts w:ascii="Calibri" w:eastAsia="Calibri" w:hAnsi="Calibri" w:cs="Times New Roman"/>
          <w:i/>
          <w:noProof/>
          <w:color w:val="000000" w:themeColor="text1"/>
        </w:rPr>
        <w:tab/>
      </w:r>
      <w:r w:rsidR="00A96B14">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hyperlink r:id="rId8" w:history="1">
        <w:r w:rsidRPr="00B31E0A">
          <w:rPr>
            <w:rStyle w:val="Hyperlink"/>
            <w:rFonts w:ascii="Calibri" w:eastAsia="Calibri" w:hAnsi="Calibri" w:cs="Times New Roman"/>
            <w:i/>
            <w:noProof/>
            <w:color w:val="000000" w:themeColor="text1"/>
          </w:rPr>
          <w:t>robert@advinbridge.com</w:t>
        </w:r>
      </w:hyperlink>
      <w:r w:rsidRPr="00B31E0A">
        <w:rPr>
          <w:rFonts w:ascii="Calibri" w:eastAsia="Calibri" w:hAnsi="Calibri" w:cs="Times New Roman"/>
          <w:i/>
          <w:noProof/>
          <w:color w:val="000000" w:themeColor="text1"/>
          <w:u w:val="single"/>
        </w:rPr>
        <w:t xml:space="preserve"> </w:t>
      </w:r>
      <w:r w:rsidRPr="00B31E0A">
        <w:rPr>
          <w:rFonts w:ascii="Calibri" w:eastAsia="Calibri" w:hAnsi="Calibri" w:cs="Times New Roman"/>
          <w:i/>
          <w:noProof/>
          <w:color w:val="000000" w:themeColor="text1"/>
        </w:rPr>
        <w:t xml:space="preserve"> </w:t>
      </w:r>
    </w:p>
    <w:p w14:paraId="20204384" w14:textId="77777777" w:rsidR="00E02497" w:rsidRPr="00B31E0A" w:rsidRDefault="00E02497" w:rsidP="00B31E0A">
      <w:pPr>
        <w:spacing w:after="0"/>
        <w:rPr>
          <w:rFonts w:ascii="Calibri" w:eastAsia="Calibri" w:hAnsi="Calibri" w:cs="Times New Roman"/>
          <w:noProof/>
          <w:color w:val="000000" w:themeColor="text1"/>
        </w:rPr>
      </w:pPr>
    </w:p>
    <w:p w14:paraId="10CAD4FB" w14:textId="77777777" w:rsidR="00E02497" w:rsidRPr="00B31E0A" w:rsidRDefault="00E02497"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2755EEA5" w14:textId="3108B166" w:rsidR="00E02497" w:rsidRDefault="00C60578"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Usually when the opponents interfere in our auction</w:t>
      </w:r>
      <w:r w:rsidR="00F278E2">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give up </w:t>
      </w:r>
      <w:r w:rsidR="00F278E2">
        <w:rPr>
          <w:rFonts w:ascii="Calibri" w:eastAsia="Calibri" w:hAnsi="Calibri" w:cs="Times New Roman"/>
          <w:noProof/>
          <w:color w:val="000000" w:themeColor="text1"/>
        </w:rPr>
        <w:t>most of the</w:t>
      </w:r>
      <w:r>
        <w:rPr>
          <w:rFonts w:ascii="Calibri" w:eastAsia="Calibri" w:hAnsi="Calibri" w:cs="Times New Roman"/>
          <w:noProof/>
          <w:color w:val="000000" w:themeColor="text1"/>
        </w:rPr>
        <w:t xml:space="preserve"> conventional bids we were planning to use and adopt a different approach</w:t>
      </w:r>
      <w:r w:rsidR="00F278E2">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more geared towards competitive bidding.  But when partner has used a conventional 2NT bid</w:t>
      </w:r>
      <w:r w:rsidR="00F278E2">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they often have expressed a fit for our suit and </w:t>
      </w:r>
      <w:r w:rsidR="00953464">
        <w:rPr>
          <w:rFonts w:ascii="Calibri" w:eastAsia="Calibri" w:hAnsi="Calibri" w:cs="Times New Roman"/>
          <w:noProof/>
          <w:color w:val="000000" w:themeColor="text1"/>
        </w:rPr>
        <w:t>and are looking for some specific informa</w:t>
      </w:r>
      <w:r w:rsidR="00F278E2">
        <w:rPr>
          <w:rFonts w:ascii="Calibri" w:eastAsia="Calibri" w:hAnsi="Calibri" w:cs="Times New Roman"/>
          <w:noProof/>
          <w:color w:val="000000" w:themeColor="text1"/>
        </w:rPr>
        <w:t>ti</w:t>
      </w:r>
      <w:r w:rsidR="00953464">
        <w:rPr>
          <w:rFonts w:ascii="Calibri" w:eastAsia="Calibri" w:hAnsi="Calibri" w:cs="Times New Roman"/>
          <w:noProof/>
          <w:color w:val="000000" w:themeColor="text1"/>
        </w:rPr>
        <w:t>on about our hand to all</w:t>
      </w:r>
      <w:r w:rsidR="00F278E2">
        <w:rPr>
          <w:rFonts w:ascii="Calibri" w:eastAsia="Calibri" w:hAnsi="Calibri" w:cs="Times New Roman"/>
          <w:noProof/>
          <w:color w:val="000000" w:themeColor="text1"/>
        </w:rPr>
        <w:t>ow</w:t>
      </w:r>
      <w:r w:rsidR="00953464">
        <w:rPr>
          <w:rFonts w:ascii="Calibri" w:eastAsia="Calibri" w:hAnsi="Calibri" w:cs="Times New Roman"/>
          <w:noProof/>
          <w:color w:val="000000" w:themeColor="text1"/>
        </w:rPr>
        <w:t xml:space="preserve"> them to make a good decision about what to bid next.  In these situations we should strive to communciate this same information to partner, even when the oppone</w:t>
      </w:r>
      <w:r w:rsidR="00F278E2">
        <w:rPr>
          <w:rFonts w:ascii="Calibri" w:eastAsia="Calibri" w:hAnsi="Calibri" w:cs="Times New Roman"/>
          <w:noProof/>
          <w:color w:val="000000" w:themeColor="text1"/>
        </w:rPr>
        <w:t>nt</w:t>
      </w:r>
      <w:r w:rsidR="00953464">
        <w:rPr>
          <w:rFonts w:ascii="Calibri" w:eastAsia="Calibri" w:hAnsi="Calibri" w:cs="Times New Roman"/>
          <w:noProof/>
          <w:color w:val="000000" w:themeColor="text1"/>
        </w:rPr>
        <w:t xml:space="preserve">s have interfered in our auction.  Here we look at how we adjust our agreements when the opponents interfere after we have made a conventional 2NT bid. </w:t>
      </w:r>
    </w:p>
    <w:p w14:paraId="4479FBFC" w14:textId="609A2D18" w:rsidR="00C43A57" w:rsidRDefault="00C43A57" w:rsidP="00B31E0A">
      <w:pPr>
        <w:spacing w:after="0"/>
        <w:rPr>
          <w:rFonts w:ascii="Calibri" w:eastAsia="Calibri" w:hAnsi="Calibri" w:cs="Times New Roman"/>
          <w:noProof/>
          <w:color w:val="000000" w:themeColor="text1"/>
        </w:rPr>
      </w:pPr>
    </w:p>
    <w:p w14:paraId="15C0D60D" w14:textId="21E06C85" w:rsidR="007F217A" w:rsidRDefault="007F217A" w:rsidP="00B31E0A">
      <w:pPr>
        <w:spacing w:after="0"/>
        <w:rPr>
          <w:rFonts w:ascii="Calibri" w:eastAsia="Calibri" w:hAnsi="Calibri" w:cs="Times New Roman"/>
          <w:noProof/>
          <w:color w:val="000000" w:themeColor="text1"/>
        </w:rPr>
      </w:pPr>
    </w:p>
    <w:p w14:paraId="13AFB93B" w14:textId="43F4DC66" w:rsidR="00E02497" w:rsidRPr="00B31E0A" w:rsidRDefault="00953464"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Dealing with Interference After Partner Bids Jacoby 2NT</w:t>
      </w:r>
    </w:p>
    <w:p w14:paraId="091C4268" w14:textId="3CFDD318" w:rsidR="00843BE7" w:rsidRDefault="0099277E"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If we open 1-Major and partner bids Jacoby 2NT</w:t>
      </w:r>
      <w:r w:rsidR="00BB26B6">
        <w:rPr>
          <w:rFonts w:ascii="Calibri" w:eastAsia="Calibri" w:hAnsi="Calibri" w:cs="Times New Roman"/>
          <w:noProof/>
          <w:color w:val="000000" w:themeColor="text1"/>
        </w:rPr>
        <w:t>, showing 4+card support and game-forcing values, then they are asking us to further describe our hand – show shortnes</w:t>
      </w:r>
      <w:r w:rsidR="00F278E2">
        <w:rPr>
          <w:rFonts w:ascii="Calibri" w:eastAsia="Calibri" w:hAnsi="Calibri" w:cs="Times New Roman"/>
          <w:noProof/>
          <w:color w:val="000000" w:themeColor="text1"/>
        </w:rPr>
        <w:t>s</w:t>
      </w:r>
      <w:r w:rsidR="00BB26B6">
        <w:rPr>
          <w:rFonts w:ascii="Calibri" w:eastAsia="Calibri" w:hAnsi="Calibri" w:cs="Times New Roman"/>
          <w:noProof/>
          <w:color w:val="000000" w:themeColor="text1"/>
        </w:rPr>
        <w:t xml:space="preserve"> and/or values.  If our RHO interferes in our auc</w:t>
      </w:r>
      <w:r w:rsidR="00F278E2">
        <w:rPr>
          <w:rFonts w:ascii="Calibri" w:eastAsia="Calibri" w:hAnsi="Calibri" w:cs="Times New Roman"/>
          <w:noProof/>
          <w:color w:val="000000" w:themeColor="text1"/>
        </w:rPr>
        <w:t>ti</w:t>
      </w:r>
      <w:r w:rsidR="00BB26B6">
        <w:rPr>
          <w:rFonts w:ascii="Calibri" w:eastAsia="Calibri" w:hAnsi="Calibri" w:cs="Times New Roman"/>
          <w:noProof/>
          <w:color w:val="000000" w:themeColor="text1"/>
        </w:rPr>
        <w:t>on after partner bids Jacoby 2NT, then we want to have good agreements about how t</w:t>
      </w:r>
      <w:r w:rsidR="00F278E2">
        <w:rPr>
          <w:rFonts w:ascii="Calibri" w:eastAsia="Calibri" w:hAnsi="Calibri" w:cs="Times New Roman"/>
          <w:noProof/>
          <w:color w:val="000000" w:themeColor="text1"/>
        </w:rPr>
        <w:t xml:space="preserve">he </w:t>
      </w:r>
      <w:r w:rsidR="00BB26B6">
        <w:rPr>
          <w:rFonts w:ascii="Calibri" w:eastAsia="Calibri" w:hAnsi="Calibri" w:cs="Times New Roman"/>
          <w:noProof/>
          <w:color w:val="000000" w:themeColor="text1"/>
        </w:rPr>
        <w:t>meaning</w:t>
      </w:r>
      <w:r w:rsidR="00F278E2">
        <w:rPr>
          <w:rFonts w:ascii="Calibri" w:eastAsia="Calibri" w:hAnsi="Calibri" w:cs="Times New Roman"/>
          <w:noProof/>
          <w:color w:val="000000" w:themeColor="text1"/>
        </w:rPr>
        <w:t>s</w:t>
      </w:r>
      <w:r w:rsidR="00BB26B6">
        <w:rPr>
          <w:rFonts w:ascii="Calibri" w:eastAsia="Calibri" w:hAnsi="Calibri" w:cs="Times New Roman"/>
          <w:noProof/>
          <w:color w:val="000000" w:themeColor="text1"/>
        </w:rPr>
        <w:t xml:space="preserve"> of our bids change.  Let’s look at some ex</w:t>
      </w:r>
      <w:r w:rsidR="00F278E2">
        <w:rPr>
          <w:rFonts w:ascii="Calibri" w:eastAsia="Calibri" w:hAnsi="Calibri" w:cs="Times New Roman"/>
          <w:noProof/>
          <w:color w:val="000000" w:themeColor="text1"/>
        </w:rPr>
        <w:t>am</w:t>
      </w:r>
      <w:r w:rsidR="00BB26B6">
        <w:rPr>
          <w:rFonts w:ascii="Calibri" w:eastAsia="Calibri" w:hAnsi="Calibri" w:cs="Times New Roman"/>
          <w:noProof/>
          <w:color w:val="000000" w:themeColor="text1"/>
        </w:rPr>
        <w:t xml:space="preserve">ples so we can understand these agreements. </w:t>
      </w:r>
    </w:p>
    <w:p w14:paraId="146535B3" w14:textId="09C9C0B0" w:rsidR="00BB26B6" w:rsidRDefault="00BB26B6" w:rsidP="00B31E0A">
      <w:pPr>
        <w:spacing w:after="0"/>
        <w:rPr>
          <w:rFonts w:ascii="Calibri" w:eastAsia="Calibri" w:hAnsi="Calibri" w:cs="Times New Roman"/>
          <w:noProof/>
          <w:color w:val="000000" w:themeColor="text1"/>
        </w:rPr>
      </w:pPr>
    </w:p>
    <w:p w14:paraId="1BF1DD4E" w14:textId="70980DA4" w:rsidR="00BB26B6" w:rsidRPr="001338BA" w:rsidRDefault="00BB26B6" w:rsidP="00B31E0A">
      <w:pPr>
        <w:spacing w:after="0"/>
        <w:rPr>
          <w:rFonts w:ascii="Calibri" w:eastAsia="Calibri" w:hAnsi="Calibri" w:cs="Times New Roman"/>
          <w:i/>
          <w:noProof/>
          <w:color w:val="000000" w:themeColor="text1"/>
        </w:rPr>
      </w:pPr>
      <w:r w:rsidRPr="001338BA">
        <w:rPr>
          <w:rFonts w:ascii="Calibri" w:eastAsia="Calibri" w:hAnsi="Calibri" w:cs="Times New Roman"/>
          <w:i/>
          <w:noProof/>
          <w:color w:val="000000" w:themeColor="text1"/>
        </w:rPr>
        <w:t xml:space="preserve">Example 1 </w:t>
      </w:r>
    </w:p>
    <w:p w14:paraId="022544F5" w14:textId="67146C9C" w:rsidR="00BB26B6" w:rsidRDefault="00BB26B6"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F278E2">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P</w:t>
      </w:r>
      <w:r>
        <w:rPr>
          <w:rFonts w:ascii="Calibri" w:eastAsia="Calibri" w:hAnsi="Calibri" w:cs="Times New Roman"/>
          <w:noProof/>
          <w:color w:val="000000" w:themeColor="text1"/>
        </w:rPr>
        <w:tab/>
        <w:t>2NT*</w:t>
      </w:r>
      <w:r>
        <w:rPr>
          <w:rFonts w:ascii="Calibri" w:eastAsia="Calibri" w:hAnsi="Calibri" w:cs="Times New Roman"/>
          <w:noProof/>
          <w:color w:val="000000" w:themeColor="text1"/>
        </w:rPr>
        <w:tab/>
        <w:t>X</w:t>
      </w:r>
    </w:p>
    <w:p w14:paraId="41B8F3FE" w14:textId="08A2C41F" w:rsidR="00BB26B6" w:rsidRDefault="00BB26B6"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674A8791" w14:textId="11855576" w:rsidR="00BB26B6" w:rsidRDefault="00D936D6"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In this auction we genearlly ignore the oppo</w:t>
      </w:r>
      <w:r w:rsidR="00332D19">
        <w:rPr>
          <w:rFonts w:ascii="Calibri" w:eastAsia="Calibri" w:hAnsi="Calibri" w:cs="Times New Roman"/>
          <w:noProof/>
          <w:color w:val="000000" w:themeColor="text1"/>
        </w:rPr>
        <w:t>n</w:t>
      </w:r>
      <w:r>
        <w:rPr>
          <w:rFonts w:ascii="Calibri" w:eastAsia="Calibri" w:hAnsi="Calibri" w:cs="Times New Roman"/>
          <w:noProof/>
          <w:color w:val="000000" w:themeColor="text1"/>
        </w:rPr>
        <w:t>ent</w:t>
      </w:r>
      <w:r w:rsidR="00F278E2">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s double and bid as we would </w:t>
      </w:r>
      <w:r w:rsidR="00F278E2">
        <w:rPr>
          <w:rFonts w:ascii="Calibri" w:eastAsia="Calibri" w:hAnsi="Calibri" w:cs="Times New Roman"/>
          <w:noProof/>
          <w:color w:val="000000" w:themeColor="text1"/>
        </w:rPr>
        <w:t>with no interference</w:t>
      </w:r>
      <w:r>
        <w:rPr>
          <w:rFonts w:ascii="Calibri" w:eastAsia="Calibri" w:hAnsi="Calibri" w:cs="Times New Roman"/>
          <w:noProof/>
          <w:color w:val="000000" w:themeColor="text1"/>
        </w:rPr>
        <w:t xml:space="preserve">. </w:t>
      </w:r>
    </w:p>
    <w:p w14:paraId="50D34C9C" w14:textId="6FF92D88" w:rsidR="00D936D6" w:rsidRDefault="00D936D6" w:rsidP="00D936D6">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Pass</w:t>
      </w:r>
      <w:r>
        <w:rPr>
          <w:rFonts w:ascii="Calibri" w:eastAsia="Calibri" w:hAnsi="Calibri" w:cs="Times New Roman"/>
          <w:noProof/>
          <w:color w:val="000000" w:themeColor="text1"/>
        </w:rPr>
        <w:tab/>
        <w:t>“nothing to say”, interested in letting partner decide what to do.</w:t>
      </w:r>
    </w:p>
    <w:p w14:paraId="55C41BA9" w14:textId="5F007EFC" w:rsidR="00F60BF4" w:rsidRDefault="00F60BF4" w:rsidP="00F60BF4">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XX</w:t>
      </w:r>
      <w:r>
        <w:rPr>
          <w:rFonts w:ascii="Calibri" w:eastAsia="Calibri" w:hAnsi="Calibri" w:cs="Times New Roman"/>
          <w:noProof/>
          <w:color w:val="000000" w:themeColor="text1"/>
        </w:rPr>
        <w:tab/>
        <w:t xml:space="preserve">Usually balanced or </w:t>
      </w:r>
      <w:r w:rsidR="00F278E2">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emi-balanced with interest in penalizing the opponents. </w:t>
      </w:r>
    </w:p>
    <w:p w14:paraId="580A0D51" w14:textId="79FE530D" w:rsidR="00F60BF4" w:rsidRDefault="00F60BF4" w:rsidP="00F60BF4">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Other </w:t>
      </w:r>
      <w:r>
        <w:rPr>
          <w:rFonts w:ascii="Calibri" w:eastAsia="Calibri" w:hAnsi="Calibri" w:cs="Times New Roman"/>
          <w:noProof/>
          <w:color w:val="000000" w:themeColor="text1"/>
        </w:rPr>
        <w:tab/>
        <w:t xml:space="preserve">Unchanged by the </w:t>
      </w:r>
      <w:r w:rsidR="00F278E2">
        <w:rPr>
          <w:rFonts w:ascii="Calibri" w:eastAsia="Calibri" w:hAnsi="Calibri" w:cs="Times New Roman"/>
          <w:noProof/>
          <w:color w:val="000000" w:themeColor="text1"/>
        </w:rPr>
        <w:t>d</w:t>
      </w:r>
      <w:r>
        <w:rPr>
          <w:rFonts w:ascii="Calibri" w:eastAsia="Calibri" w:hAnsi="Calibri" w:cs="Times New Roman"/>
          <w:noProof/>
          <w:color w:val="000000" w:themeColor="text1"/>
        </w:rPr>
        <w:t>ouble</w:t>
      </w:r>
    </w:p>
    <w:p w14:paraId="796C57D5" w14:textId="162FB625" w:rsidR="00F60BF4" w:rsidRDefault="00F60BF4" w:rsidP="00F60BF4">
      <w:pPr>
        <w:spacing w:after="0"/>
        <w:rPr>
          <w:rFonts w:ascii="Calibri" w:eastAsia="Calibri" w:hAnsi="Calibri" w:cs="Times New Roman"/>
          <w:noProof/>
          <w:color w:val="000000" w:themeColor="text1"/>
        </w:rPr>
      </w:pPr>
    </w:p>
    <w:p w14:paraId="3F6B7066" w14:textId="470EE602" w:rsidR="00F60BF4" w:rsidRDefault="00F60BF4" w:rsidP="00F60BF4">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the opponents </w:t>
      </w:r>
      <w:r w:rsidR="00F278E2">
        <w:rPr>
          <w:rFonts w:ascii="Calibri" w:eastAsia="Calibri" w:hAnsi="Calibri" w:cs="Times New Roman"/>
          <w:noProof/>
          <w:color w:val="000000" w:themeColor="text1"/>
        </w:rPr>
        <w:t xml:space="preserve">make an </w:t>
      </w:r>
      <w:r>
        <w:rPr>
          <w:rFonts w:ascii="Calibri" w:eastAsia="Calibri" w:hAnsi="Calibri" w:cs="Times New Roman"/>
          <w:noProof/>
          <w:color w:val="000000" w:themeColor="text1"/>
        </w:rPr>
        <w:t>overcall in our auction</w:t>
      </w:r>
      <w:r w:rsidR="00F278E2">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they start to take away some of our bidding space and they specifically name a suit that they want led by th</w:t>
      </w:r>
      <w:r w:rsidR="00F278E2">
        <w:rPr>
          <w:rFonts w:ascii="Calibri" w:eastAsia="Calibri" w:hAnsi="Calibri" w:cs="Times New Roman"/>
          <w:noProof/>
          <w:color w:val="000000" w:themeColor="text1"/>
        </w:rPr>
        <w:t>eir</w:t>
      </w:r>
      <w:r>
        <w:rPr>
          <w:rFonts w:ascii="Calibri" w:eastAsia="Calibri" w:hAnsi="Calibri" w:cs="Times New Roman"/>
          <w:noProof/>
          <w:color w:val="000000" w:themeColor="text1"/>
        </w:rPr>
        <w:t xml:space="preserve"> partner.  We adjust our agreements to help us explore slam and determine if we have a control in the opponent’s suit, the likely opening lead. </w:t>
      </w:r>
    </w:p>
    <w:p w14:paraId="4DF03AFA" w14:textId="141373D2" w:rsidR="00EF438C" w:rsidRDefault="00EF438C" w:rsidP="00F60BF4">
      <w:pPr>
        <w:spacing w:after="0"/>
        <w:rPr>
          <w:rFonts w:ascii="Calibri" w:eastAsia="Calibri" w:hAnsi="Calibri" w:cs="Times New Roman"/>
          <w:noProof/>
          <w:color w:val="000000" w:themeColor="text1"/>
        </w:rPr>
      </w:pPr>
    </w:p>
    <w:p w14:paraId="494F0173" w14:textId="405A813F" w:rsidR="00EF438C" w:rsidRDefault="00EF438C" w:rsidP="00F60BF4">
      <w:pPr>
        <w:spacing w:after="0"/>
        <w:rPr>
          <w:rFonts w:ascii="Calibri" w:eastAsia="Calibri" w:hAnsi="Calibri" w:cs="Times New Roman"/>
          <w:noProof/>
          <w:color w:val="000000" w:themeColor="text1"/>
        </w:rPr>
      </w:pPr>
    </w:p>
    <w:p w14:paraId="6B1D20E8" w14:textId="57844802" w:rsidR="00EF438C" w:rsidRDefault="00EF438C" w:rsidP="00F60BF4">
      <w:pPr>
        <w:spacing w:after="0"/>
        <w:rPr>
          <w:rFonts w:ascii="Calibri" w:eastAsia="Calibri" w:hAnsi="Calibri" w:cs="Times New Roman"/>
          <w:noProof/>
          <w:color w:val="000000" w:themeColor="text1"/>
        </w:rPr>
      </w:pPr>
    </w:p>
    <w:p w14:paraId="08CB6BF1" w14:textId="7EF8AFA6" w:rsidR="00EF438C" w:rsidRDefault="00EF438C" w:rsidP="00F60BF4">
      <w:pPr>
        <w:spacing w:after="0"/>
        <w:rPr>
          <w:rFonts w:ascii="Calibri" w:eastAsia="Calibri" w:hAnsi="Calibri" w:cs="Times New Roman"/>
          <w:noProof/>
          <w:color w:val="000000" w:themeColor="text1"/>
        </w:rPr>
      </w:pPr>
    </w:p>
    <w:p w14:paraId="25776EDD" w14:textId="219AB012" w:rsidR="00EF438C" w:rsidRPr="00EF438C" w:rsidRDefault="00EF438C" w:rsidP="00F60BF4">
      <w:pPr>
        <w:spacing w:after="0"/>
        <w:rPr>
          <w:rFonts w:ascii="Calibri" w:eastAsia="Calibri" w:hAnsi="Calibri" w:cs="Times New Roman"/>
          <w:i/>
          <w:noProof/>
          <w:color w:val="000000" w:themeColor="text1"/>
        </w:rPr>
      </w:pPr>
      <w:r w:rsidRPr="00EF438C">
        <w:rPr>
          <w:rFonts w:ascii="Calibri" w:eastAsia="Calibri" w:hAnsi="Calibri" w:cs="Times New Roman"/>
          <w:i/>
          <w:noProof/>
          <w:color w:val="000000" w:themeColor="text1"/>
        </w:rPr>
        <w:lastRenderedPageBreak/>
        <w:t>Example 2</w:t>
      </w:r>
    </w:p>
    <w:p w14:paraId="458524FF" w14:textId="333595F0" w:rsidR="00EF438C" w:rsidRDefault="00EF438C" w:rsidP="00F60BF4">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F278E2">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P</w:t>
      </w:r>
      <w:r>
        <w:rPr>
          <w:rFonts w:ascii="Calibri" w:eastAsia="Calibri" w:hAnsi="Calibri" w:cs="Times New Roman"/>
          <w:noProof/>
          <w:color w:val="000000" w:themeColor="text1"/>
        </w:rPr>
        <w:tab/>
        <w:t>2NT*</w:t>
      </w:r>
      <w:r>
        <w:rPr>
          <w:rFonts w:ascii="Calibri" w:eastAsia="Calibri" w:hAnsi="Calibri" w:cs="Times New Roman"/>
          <w:noProof/>
          <w:color w:val="000000" w:themeColor="text1"/>
        </w:rPr>
        <w:tab/>
        <w:t>3</w:t>
      </w:r>
      <w:r w:rsidR="00F278E2">
        <w:rPr>
          <w:rFonts w:ascii="Times New Roman" w:eastAsia="Calibri" w:hAnsi="Times New Roman" w:cs="Times New Roman"/>
          <w:noProof/>
          <w:color w:val="000000" w:themeColor="text1"/>
        </w:rPr>
        <w:t>♣</w:t>
      </w:r>
    </w:p>
    <w:p w14:paraId="11334833" w14:textId="60AD151A" w:rsidR="00EF438C" w:rsidRDefault="00EF438C" w:rsidP="00F60BF4">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67A2380D" w14:textId="291C7124" w:rsidR="00EF438C" w:rsidRDefault="00EF438C" w:rsidP="00EF438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Pass</w:t>
      </w:r>
      <w:r>
        <w:rPr>
          <w:rFonts w:ascii="Calibri" w:eastAsia="Calibri" w:hAnsi="Calibri" w:cs="Times New Roman"/>
          <w:noProof/>
          <w:color w:val="000000" w:themeColor="text1"/>
        </w:rPr>
        <w:tab/>
        <w:t xml:space="preserve">Balanced or </w:t>
      </w:r>
      <w:r w:rsidR="009134C1">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emi-balanced, no </w:t>
      </w:r>
      <w:r w:rsidR="00F278E2">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590BD83D" w14:textId="3853CFBF" w:rsidR="00EF438C" w:rsidRDefault="00EF438C" w:rsidP="00EF438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X</w:t>
      </w:r>
      <w:r>
        <w:rPr>
          <w:rFonts w:ascii="Calibri" w:eastAsia="Calibri" w:hAnsi="Calibri" w:cs="Times New Roman"/>
          <w:noProof/>
          <w:color w:val="000000" w:themeColor="text1"/>
        </w:rPr>
        <w:tab/>
      </w:r>
      <w:r w:rsidR="009134C1">
        <w:rPr>
          <w:rFonts w:ascii="Calibri" w:eastAsia="Calibri" w:hAnsi="Calibri" w:cs="Times New Roman"/>
          <w:noProof/>
          <w:color w:val="000000" w:themeColor="text1"/>
        </w:rPr>
        <w:t xml:space="preserve">Penalty, </w:t>
      </w:r>
      <w:r w:rsidR="00F278E2">
        <w:rPr>
          <w:rFonts w:ascii="Times New Roman" w:eastAsia="Calibri" w:hAnsi="Times New Roman" w:cs="Times New Roman"/>
          <w:noProof/>
          <w:color w:val="000000" w:themeColor="text1"/>
        </w:rPr>
        <w:t>♣</w:t>
      </w:r>
      <w:r w:rsidR="009134C1">
        <w:rPr>
          <w:rFonts w:ascii="Calibri" w:eastAsia="Calibri" w:hAnsi="Calibri" w:cs="Times New Roman"/>
          <w:noProof/>
          <w:color w:val="000000" w:themeColor="text1"/>
        </w:rPr>
        <w:t>Hxx+ or better</w:t>
      </w:r>
    </w:p>
    <w:p w14:paraId="4F74296A" w14:textId="30BC2C76" w:rsidR="009134C1" w:rsidRDefault="009134C1" w:rsidP="00EF438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F278E2">
        <w:rPr>
          <w:rFonts w:ascii="Times New Roman" w:eastAsia="Calibri" w:hAnsi="Times New Roman" w:cs="Times New Roman"/>
          <w:noProof/>
          <w:color w:val="000000" w:themeColor="text1"/>
        </w:rPr>
        <w:t>♦*</w:t>
      </w:r>
      <w:r w:rsidR="00112C91">
        <w:rPr>
          <w:rFonts w:ascii="Calibri" w:eastAsia="Calibri" w:hAnsi="Calibri" w:cs="Times New Roman"/>
          <w:noProof/>
          <w:color w:val="000000" w:themeColor="text1"/>
        </w:rPr>
        <w:tab/>
      </w:r>
      <w:r w:rsidR="00F278E2">
        <w:rPr>
          <w:rFonts w:ascii="Times New Roman" w:eastAsia="Calibri" w:hAnsi="Times New Roman" w:cs="Times New Roman"/>
          <w:noProof/>
          <w:color w:val="000000" w:themeColor="text1"/>
        </w:rPr>
        <w:t>♦</w:t>
      </w:r>
      <w:r w:rsidR="00B53AD9">
        <w:rPr>
          <w:rFonts w:ascii="Calibri" w:eastAsia="Calibri" w:hAnsi="Calibri" w:cs="Times New Roman"/>
          <w:noProof/>
          <w:color w:val="000000" w:themeColor="text1"/>
        </w:rPr>
        <w:t xml:space="preserve"> shortness with </w:t>
      </w:r>
      <w:r w:rsidR="00F278E2">
        <w:rPr>
          <w:rFonts w:ascii="Times New Roman" w:eastAsia="Calibri" w:hAnsi="Times New Roman" w:cs="Times New Roman"/>
          <w:noProof/>
          <w:color w:val="000000" w:themeColor="text1"/>
        </w:rPr>
        <w:t>♣</w:t>
      </w:r>
      <w:r w:rsidR="00B53AD9">
        <w:rPr>
          <w:rFonts w:ascii="Calibri" w:eastAsia="Calibri" w:hAnsi="Calibri" w:cs="Times New Roman"/>
          <w:noProof/>
          <w:color w:val="000000" w:themeColor="text1"/>
        </w:rPr>
        <w:t xml:space="preserve"> control </w:t>
      </w:r>
    </w:p>
    <w:p w14:paraId="194E5BE4" w14:textId="3E027725" w:rsidR="009134C1" w:rsidRDefault="009134C1" w:rsidP="00EF438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F278E2">
        <w:rPr>
          <w:rFonts w:ascii="Times New Roman" w:eastAsia="Calibri" w:hAnsi="Times New Roman" w:cs="Times New Roman"/>
          <w:noProof/>
          <w:color w:val="000000" w:themeColor="text1"/>
        </w:rPr>
        <w:t>♥*</w:t>
      </w:r>
      <w:r w:rsidR="00B53AD9">
        <w:rPr>
          <w:rFonts w:ascii="Calibri" w:eastAsia="Calibri" w:hAnsi="Calibri" w:cs="Times New Roman"/>
          <w:noProof/>
          <w:color w:val="000000" w:themeColor="text1"/>
        </w:rPr>
        <w:tab/>
      </w:r>
      <w:r w:rsidR="00F278E2">
        <w:rPr>
          <w:rFonts w:ascii="Times New Roman" w:eastAsia="Calibri" w:hAnsi="Times New Roman" w:cs="Times New Roman"/>
          <w:noProof/>
          <w:color w:val="000000" w:themeColor="text1"/>
        </w:rPr>
        <w:t>♥</w:t>
      </w:r>
      <w:r w:rsidR="00B53AD9">
        <w:rPr>
          <w:rFonts w:ascii="Calibri" w:eastAsia="Calibri" w:hAnsi="Calibri" w:cs="Times New Roman"/>
          <w:noProof/>
          <w:color w:val="000000" w:themeColor="text1"/>
        </w:rPr>
        <w:t xml:space="preserve"> shortness with </w:t>
      </w:r>
      <w:r w:rsidR="00F278E2">
        <w:rPr>
          <w:rFonts w:ascii="Times New Roman" w:eastAsia="Calibri" w:hAnsi="Times New Roman" w:cs="Times New Roman"/>
          <w:noProof/>
          <w:color w:val="000000" w:themeColor="text1"/>
        </w:rPr>
        <w:t>♣</w:t>
      </w:r>
      <w:r w:rsidR="00B53AD9">
        <w:rPr>
          <w:rFonts w:ascii="Calibri" w:eastAsia="Calibri" w:hAnsi="Calibri" w:cs="Times New Roman"/>
          <w:noProof/>
          <w:color w:val="000000" w:themeColor="text1"/>
        </w:rPr>
        <w:t xml:space="preserve"> control</w:t>
      </w:r>
    </w:p>
    <w:p w14:paraId="15A6AACC" w14:textId="7FA19CD5" w:rsidR="00B53AD9" w:rsidRDefault="009134C1" w:rsidP="00EF438C">
      <w:pPr>
        <w:pStyle w:val="ListParagraph"/>
        <w:numPr>
          <w:ilvl w:val="0"/>
          <w:numId w:val="9"/>
        </w:numPr>
        <w:spacing w:after="0"/>
        <w:rPr>
          <w:rFonts w:ascii="Calibri" w:eastAsia="Calibri" w:hAnsi="Calibri" w:cs="Times New Roman"/>
          <w:noProof/>
          <w:color w:val="000000" w:themeColor="text1"/>
        </w:rPr>
      </w:pPr>
      <w:r w:rsidRPr="00B53AD9">
        <w:rPr>
          <w:rFonts w:ascii="Calibri" w:eastAsia="Calibri" w:hAnsi="Calibri" w:cs="Times New Roman"/>
          <w:noProof/>
          <w:color w:val="000000" w:themeColor="text1"/>
        </w:rPr>
        <w:t>3</w:t>
      </w:r>
      <w:r w:rsidR="00F278E2">
        <w:rPr>
          <w:rFonts w:ascii="Times New Roman" w:eastAsia="Calibri" w:hAnsi="Times New Roman" w:cs="Times New Roman"/>
          <w:noProof/>
          <w:color w:val="000000" w:themeColor="text1"/>
        </w:rPr>
        <w:t>♠*</w:t>
      </w:r>
      <w:r w:rsidR="00B53AD9" w:rsidRPr="00B53AD9">
        <w:rPr>
          <w:rFonts w:ascii="Calibri" w:eastAsia="Calibri" w:hAnsi="Calibri" w:cs="Times New Roman"/>
          <w:noProof/>
          <w:color w:val="000000" w:themeColor="text1"/>
        </w:rPr>
        <w:tab/>
      </w:r>
      <w:r w:rsidR="00F278E2">
        <w:rPr>
          <w:rFonts w:ascii="Times New Roman" w:eastAsia="Calibri" w:hAnsi="Times New Roman" w:cs="Times New Roman"/>
          <w:noProof/>
          <w:color w:val="000000" w:themeColor="text1"/>
        </w:rPr>
        <w:t>♣</w:t>
      </w:r>
      <w:r w:rsidR="00B53AD9">
        <w:rPr>
          <w:rFonts w:ascii="Calibri" w:eastAsia="Calibri" w:hAnsi="Calibri" w:cs="Times New Roman"/>
          <w:noProof/>
          <w:color w:val="000000" w:themeColor="text1"/>
        </w:rPr>
        <w:t xml:space="preserve"> shortness</w:t>
      </w:r>
    </w:p>
    <w:p w14:paraId="16E2DA56" w14:textId="0C218670" w:rsidR="009134C1" w:rsidRPr="00B53AD9" w:rsidRDefault="009134C1" w:rsidP="00EF438C">
      <w:pPr>
        <w:pStyle w:val="ListParagraph"/>
        <w:numPr>
          <w:ilvl w:val="0"/>
          <w:numId w:val="9"/>
        </w:numPr>
        <w:spacing w:after="0"/>
        <w:rPr>
          <w:rFonts w:ascii="Calibri" w:eastAsia="Calibri" w:hAnsi="Calibri" w:cs="Times New Roman"/>
          <w:noProof/>
          <w:color w:val="000000" w:themeColor="text1"/>
        </w:rPr>
      </w:pPr>
      <w:r w:rsidRPr="00B53AD9">
        <w:rPr>
          <w:rFonts w:ascii="Calibri" w:eastAsia="Calibri" w:hAnsi="Calibri" w:cs="Times New Roman"/>
          <w:noProof/>
          <w:color w:val="000000" w:themeColor="text1"/>
        </w:rPr>
        <w:t>3NT</w:t>
      </w:r>
      <w:r w:rsidRPr="00B53AD9">
        <w:rPr>
          <w:rFonts w:ascii="Calibri" w:eastAsia="Calibri" w:hAnsi="Calibri" w:cs="Times New Roman"/>
          <w:noProof/>
          <w:color w:val="000000" w:themeColor="text1"/>
        </w:rPr>
        <w:tab/>
        <w:t xml:space="preserve">Balanced, </w:t>
      </w:r>
      <w:r w:rsidR="00F278E2">
        <w:rPr>
          <w:rFonts w:ascii="Times New Roman" w:eastAsia="Calibri" w:hAnsi="Times New Roman" w:cs="Times New Roman"/>
          <w:noProof/>
          <w:color w:val="000000" w:themeColor="text1"/>
        </w:rPr>
        <w:t>♣</w:t>
      </w:r>
      <w:r w:rsidRPr="00B53AD9">
        <w:rPr>
          <w:rFonts w:ascii="Calibri" w:eastAsia="Calibri" w:hAnsi="Calibri" w:cs="Times New Roman"/>
          <w:noProof/>
          <w:color w:val="000000" w:themeColor="text1"/>
        </w:rPr>
        <w:t>K</w:t>
      </w:r>
      <w:r w:rsidR="006846DC">
        <w:rPr>
          <w:rFonts w:ascii="Calibri" w:eastAsia="Calibri" w:hAnsi="Calibri" w:cs="Times New Roman"/>
          <w:noProof/>
          <w:color w:val="000000" w:themeColor="text1"/>
        </w:rPr>
        <w:t>x+ (2</w:t>
      </w:r>
      <w:r w:rsidR="006846DC" w:rsidRPr="006846DC">
        <w:rPr>
          <w:rFonts w:ascii="Calibri" w:eastAsia="Calibri" w:hAnsi="Calibri" w:cs="Times New Roman"/>
          <w:noProof/>
          <w:color w:val="000000" w:themeColor="text1"/>
          <w:vertAlign w:val="superscript"/>
        </w:rPr>
        <w:t>nd</w:t>
      </w:r>
      <w:r w:rsidR="006846DC">
        <w:rPr>
          <w:rFonts w:ascii="Calibri" w:eastAsia="Calibri" w:hAnsi="Calibri" w:cs="Times New Roman"/>
          <w:noProof/>
          <w:color w:val="000000" w:themeColor="text1"/>
        </w:rPr>
        <w:t xml:space="preserve"> round control)</w:t>
      </w:r>
    </w:p>
    <w:p w14:paraId="32B753A2" w14:textId="7FD5B81D" w:rsidR="00EF438C" w:rsidRPr="006846DC" w:rsidRDefault="009134C1" w:rsidP="00F60BF4">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F278E2">
        <w:rPr>
          <w:rFonts w:ascii="Times New Roman" w:eastAsia="Calibri" w:hAnsi="Times New Roman" w:cs="Times New Roman"/>
          <w:noProof/>
          <w:color w:val="000000" w:themeColor="text1"/>
        </w:rPr>
        <w:t>♣</w:t>
      </w:r>
      <w:r w:rsidR="006846DC">
        <w:rPr>
          <w:rFonts w:ascii="Calibri" w:eastAsia="Calibri" w:hAnsi="Calibri" w:cs="Times New Roman"/>
          <w:noProof/>
          <w:color w:val="000000" w:themeColor="text1"/>
        </w:rPr>
        <w:tab/>
        <w:t xml:space="preserve">Balanced, </w:t>
      </w:r>
      <w:r w:rsidR="00F278E2">
        <w:rPr>
          <w:rFonts w:ascii="Times New Roman" w:eastAsia="Calibri" w:hAnsi="Times New Roman" w:cs="Times New Roman"/>
          <w:noProof/>
          <w:color w:val="000000" w:themeColor="text1"/>
        </w:rPr>
        <w:t>♣</w:t>
      </w:r>
      <w:r w:rsidR="006846DC">
        <w:rPr>
          <w:rFonts w:ascii="Calibri" w:eastAsia="Calibri" w:hAnsi="Calibri" w:cs="Times New Roman"/>
          <w:noProof/>
          <w:color w:val="000000" w:themeColor="text1"/>
        </w:rPr>
        <w:t>A (1</w:t>
      </w:r>
      <w:r w:rsidR="006846DC" w:rsidRPr="006846DC">
        <w:rPr>
          <w:rFonts w:ascii="Calibri" w:eastAsia="Calibri" w:hAnsi="Calibri" w:cs="Times New Roman"/>
          <w:noProof/>
          <w:color w:val="000000" w:themeColor="text1"/>
          <w:vertAlign w:val="superscript"/>
        </w:rPr>
        <w:t>st</w:t>
      </w:r>
      <w:r w:rsidR="006846DC">
        <w:rPr>
          <w:rFonts w:ascii="Calibri" w:eastAsia="Calibri" w:hAnsi="Calibri" w:cs="Times New Roman"/>
          <w:noProof/>
          <w:color w:val="000000" w:themeColor="text1"/>
        </w:rPr>
        <w:t xml:space="preserve"> round control)</w:t>
      </w:r>
    </w:p>
    <w:p w14:paraId="0DDF0A2A" w14:textId="4095A514" w:rsidR="00EF438C" w:rsidRDefault="00EF438C" w:rsidP="00F60BF4">
      <w:pPr>
        <w:spacing w:after="0"/>
        <w:rPr>
          <w:rFonts w:ascii="Calibri" w:eastAsia="Calibri" w:hAnsi="Calibri" w:cs="Times New Roman"/>
          <w:noProof/>
          <w:color w:val="000000" w:themeColor="text1"/>
        </w:rPr>
      </w:pPr>
    </w:p>
    <w:p w14:paraId="47EAD678" w14:textId="45052400" w:rsidR="00EF438C" w:rsidRPr="00EF438C" w:rsidRDefault="00EF438C" w:rsidP="00F60BF4">
      <w:pPr>
        <w:spacing w:after="0"/>
        <w:rPr>
          <w:rFonts w:ascii="Calibri" w:eastAsia="Calibri" w:hAnsi="Calibri" w:cs="Times New Roman"/>
          <w:i/>
          <w:noProof/>
          <w:color w:val="000000" w:themeColor="text1"/>
        </w:rPr>
      </w:pPr>
      <w:r w:rsidRPr="00EF438C">
        <w:rPr>
          <w:rFonts w:ascii="Calibri" w:eastAsia="Calibri" w:hAnsi="Calibri" w:cs="Times New Roman"/>
          <w:i/>
          <w:noProof/>
          <w:color w:val="000000" w:themeColor="text1"/>
        </w:rPr>
        <w:t>Example 3</w:t>
      </w:r>
    </w:p>
    <w:p w14:paraId="7CDAC6DF" w14:textId="5ACA6F79" w:rsidR="00EF438C" w:rsidRDefault="00EF438C" w:rsidP="00F60BF4">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F278E2">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P</w:t>
      </w:r>
      <w:r>
        <w:rPr>
          <w:rFonts w:ascii="Calibri" w:eastAsia="Calibri" w:hAnsi="Calibri" w:cs="Times New Roman"/>
          <w:noProof/>
          <w:color w:val="000000" w:themeColor="text1"/>
        </w:rPr>
        <w:tab/>
        <w:t>2NT*</w:t>
      </w:r>
      <w:r>
        <w:rPr>
          <w:rFonts w:ascii="Calibri" w:eastAsia="Calibri" w:hAnsi="Calibri" w:cs="Times New Roman"/>
          <w:noProof/>
          <w:color w:val="000000" w:themeColor="text1"/>
        </w:rPr>
        <w:tab/>
        <w:t>3</w:t>
      </w:r>
      <w:r w:rsidR="00F278E2">
        <w:rPr>
          <w:rFonts w:ascii="Times New Roman" w:eastAsia="Calibri" w:hAnsi="Times New Roman" w:cs="Times New Roman"/>
          <w:noProof/>
          <w:color w:val="000000" w:themeColor="text1"/>
        </w:rPr>
        <w:t>♦</w:t>
      </w:r>
    </w:p>
    <w:p w14:paraId="0FCACC83" w14:textId="2A745137" w:rsidR="00EF438C" w:rsidRPr="00F60BF4" w:rsidRDefault="00EF438C" w:rsidP="00F60BF4">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72879B47" w14:textId="1BBE1A5B" w:rsidR="006846DC" w:rsidRDefault="006846DC" w:rsidP="006846D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Pass</w:t>
      </w:r>
      <w:r>
        <w:rPr>
          <w:rFonts w:ascii="Calibri" w:eastAsia="Calibri" w:hAnsi="Calibri" w:cs="Times New Roman"/>
          <w:noProof/>
          <w:color w:val="000000" w:themeColor="text1"/>
        </w:rPr>
        <w:tab/>
        <w:t xml:space="preserve">Balanced or Semi-balanced, no </w:t>
      </w:r>
      <w:r w:rsidR="00F278E2">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22E31DF8" w14:textId="67F2F303" w:rsidR="006846DC" w:rsidRPr="006846DC" w:rsidRDefault="006846DC" w:rsidP="006846D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X</w:t>
      </w:r>
      <w:r>
        <w:rPr>
          <w:rFonts w:ascii="Calibri" w:eastAsia="Calibri" w:hAnsi="Calibri" w:cs="Times New Roman"/>
          <w:noProof/>
          <w:color w:val="000000" w:themeColor="text1"/>
        </w:rPr>
        <w:tab/>
        <w:t xml:space="preserve">Penalty, </w:t>
      </w:r>
      <w:r w:rsidR="00F278E2">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Hxx+ or better</w:t>
      </w:r>
    </w:p>
    <w:p w14:paraId="7E01898F" w14:textId="5ED38E0E" w:rsidR="006846DC" w:rsidRDefault="006846DC" w:rsidP="006846D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F278E2">
        <w:rPr>
          <w:rFonts w:ascii="Times New Roman" w:eastAsia="Calibri" w:hAnsi="Times New Roman" w:cs="Times New Roman"/>
          <w:noProof/>
          <w:color w:val="000000" w:themeColor="text1"/>
        </w:rPr>
        <w:t>♥</w:t>
      </w:r>
      <w:r w:rsidR="00F278E2">
        <w:rPr>
          <w:rFonts w:ascii="Calibri" w:eastAsia="Calibri" w:hAnsi="Calibri" w:cs="Times New Roman"/>
          <w:noProof/>
          <w:color w:val="000000" w:themeColor="text1"/>
        </w:rPr>
        <w:t>*</w:t>
      </w:r>
      <w:r>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shortness with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1C072451" w14:textId="32877154" w:rsidR="006846DC" w:rsidRDefault="006846DC" w:rsidP="006846DC">
      <w:pPr>
        <w:pStyle w:val="ListParagraph"/>
        <w:numPr>
          <w:ilvl w:val="0"/>
          <w:numId w:val="9"/>
        </w:numPr>
        <w:spacing w:after="0"/>
        <w:rPr>
          <w:rFonts w:ascii="Calibri" w:eastAsia="Calibri" w:hAnsi="Calibri" w:cs="Times New Roman"/>
          <w:noProof/>
          <w:color w:val="000000" w:themeColor="text1"/>
        </w:rPr>
      </w:pPr>
      <w:r w:rsidRPr="00B53AD9">
        <w:rPr>
          <w:rFonts w:ascii="Calibri" w:eastAsia="Calibri" w:hAnsi="Calibri" w:cs="Times New Roman"/>
          <w:noProof/>
          <w:color w:val="000000" w:themeColor="text1"/>
        </w:rPr>
        <w:t>3</w:t>
      </w:r>
      <w:r w:rsidR="00093834">
        <w:rPr>
          <w:rFonts w:ascii="Times New Roman" w:eastAsia="Calibri" w:hAnsi="Times New Roman" w:cs="Times New Roman"/>
          <w:noProof/>
          <w:color w:val="000000" w:themeColor="text1"/>
        </w:rPr>
        <w:t>♠</w:t>
      </w:r>
      <w:r w:rsidR="00093834">
        <w:rPr>
          <w:rFonts w:ascii="Calibri" w:eastAsia="Calibri" w:hAnsi="Calibri" w:cs="Times New Roman"/>
          <w:noProof/>
          <w:color w:val="000000" w:themeColor="text1"/>
        </w:rPr>
        <w:t>*</w:t>
      </w:r>
      <w:r w:rsidRPr="00B53AD9">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shortness</w:t>
      </w:r>
    </w:p>
    <w:p w14:paraId="59090A85" w14:textId="2FE2EA17" w:rsidR="006846DC" w:rsidRDefault="006846DC" w:rsidP="006846DC">
      <w:pPr>
        <w:pStyle w:val="ListParagraph"/>
        <w:numPr>
          <w:ilvl w:val="0"/>
          <w:numId w:val="9"/>
        </w:numPr>
        <w:spacing w:after="0"/>
        <w:rPr>
          <w:rFonts w:ascii="Calibri" w:eastAsia="Calibri" w:hAnsi="Calibri" w:cs="Times New Roman"/>
          <w:noProof/>
          <w:color w:val="000000" w:themeColor="text1"/>
        </w:rPr>
      </w:pPr>
      <w:r w:rsidRPr="00B53AD9">
        <w:rPr>
          <w:rFonts w:ascii="Calibri" w:eastAsia="Calibri" w:hAnsi="Calibri" w:cs="Times New Roman"/>
          <w:noProof/>
          <w:color w:val="000000" w:themeColor="text1"/>
        </w:rPr>
        <w:t>3NT</w:t>
      </w:r>
      <w:r w:rsidRPr="00B53AD9">
        <w:rPr>
          <w:rFonts w:ascii="Calibri" w:eastAsia="Calibri" w:hAnsi="Calibri" w:cs="Times New Roman"/>
          <w:noProof/>
          <w:color w:val="000000" w:themeColor="text1"/>
        </w:rPr>
        <w:tab/>
        <w:t xml:space="preserve">Balanced, </w:t>
      </w:r>
      <w:r w:rsidR="00093834">
        <w:rPr>
          <w:rFonts w:ascii="Times New Roman" w:eastAsia="Calibri" w:hAnsi="Times New Roman" w:cs="Times New Roman"/>
          <w:noProof/>
          <w:color w:val="000000" w:themeColor="text1"/>
        </w:rPr>
        <w:t>♦</w:t>
      </w:r>
      <w:r w:rsidRPr="00B53AD9">
        <w:rPr>
          <w:rFonts w:ascii="Calibri" w:eastAsia="Calibri" w:hAnsi="Calibri" w:cs="Times New Roman"/>
          <w:noProof/>
          <w:color w:val="000000" w:themeColor="text1"/>
        </w:rPr>
        <w:t>K</w:t>
      </w:r>
      <w:r>
        <w:rPr>
          <w:rFonts w:ascii="Calibri" w:eastAsia="Calibri" w:hAnsi="Calibri" w:cs="Times New Roman"/>
          <w:noProof/>
          <w:color w:val="000000" w:themeColor="text1"/>
        </w:rPr>
        <w:t>x+ (2</w:t>
      </w:r>
      <w:r w:rsidRPr="006846DC">
        <w:rPr>
          <w:rFonts w:ascii="Calibri" w:eastAsia="Calibri" w:hAnsi="Calibri" w:cs="Times New Roman"/>
          <w:noProof/>
          <w:color w:val="000000" w:themeColor="text1"/>
          <w:vertAlign w:val="superscript"/>
        </w:rPr>
        <w:t>nd</w:t>
      </w:r>
      <w:r>
        <w:rPr>
          <w:rFonts w:ascii="Calibri" w:eastAsia="Calibri" w:hAnsi="Calibri" w:cs="Times New Roman"/>
          <w:noProof/>
          <w:color w:val="000000" w:themeColor="text1"/>
        </w:rPr>
        <w:t xml:space="preserve"> round control)</w:t>
      </w:r>
    </w:p>
    <w:p w14:paraId="1449150A" w14:textId="72B7DA3E" w:rsidR="006846DC" w:rsidRPr="00B53AD9" w:rsidRDefault="006846DC" w:rsidP="006846D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shortness with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4AE57B04" w14:textId="4A151909" w:rsidR="006846DC" w:rsidRPr="006846DC" w:rsidRDefault="006846DC" w:rsidP="006846DC">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Balanced,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w:t>
      </w:r>
      <w:r w:rsidR="00093834">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(1</w:t>
      </w:r>
      <w:r w:rsidRPr="006846DC">
        <w:rPr>
          <w:rFonts w:ascii="Calibri" w:eastAsia="Calibri" w:hAnsi="Calibri" w:cs="Times New Roman"/>
          <w:noProof/>
          <w:color w:val="000000" w:themeColor="text1"/>
          <w:vertAlign w:val="superscript"/>
        </w:rPr>
        <w:t>st</w:t>
      </w:r>
      <w:r>
        <w:rPr>
          <w:rFonts w:ascii="Calibri" w:eastAsia="Calibri" w:hAnsi="Calibri" w:cs="Times New Roman"/>
          <w:noProof/>
          <w:color w:val="000000" w:themeColor="text1"/>
        </w:rPr>
        <w:t xml:space="preserve"> round control)</w:t>
      </w:r>
    </w:p>
    <w:p w14:paraId="373AA353" w14:textId="2201303A" w:rsidR="007F217A" w:rsidRDefault="007F217A" w:rsidP="00B31E0A">
      <w:pPr>
        <w:spacing w:after="0"/>
        <w:rPr>
          <w:rFonts w:ascii="Calibri" w:eastAsia="Calibri" w:hAnsi="Calibri" w:cs="Times New Roman"/>
          <w:noProof/>
          <w:color w:val="000000" w:themeColor="text1"/>
        </w:rPr>
      </w:pPr>
    </w:p>
    <w:p w14:paraId="045CB6AC" w14:textId="266E4A82" w:rsidR="00971645" w:rsidRPr="00EF438C" w:rsidRDefault="00971645" w:rsidP="00971645">
      <w:pPr>
        <w:spacing w:after="0"/>
        <w:rPr>
          <w:rFonts w:ascii="Calibri" w:eastAsia="Calibri" w:hAnsi="Calibri" w:cs="Times New Roman"/>
          <w:i/>
          <w:noProof/>
          <w:color w:val="000000" w:themeColor="text1"/>
        </w:rPr>
      </w:pPr>
      <w:r w:rsidRPr="00EF438C">
        <w:rPr>
          <w:rFonts w:ascii="Calibri" w:eastAsia="Calibri" w:hAnsi="Calibri" w:cs="Times New Roman"/>
          <w:i/>
          <w:noProof/>
          <w:color w:val="000000" w:themeColor="text1"/>
        </w:rPr>
        <w:t xml:space="preserve">Example </w:t>
      </w:r>
      <w:r>
        <w:rPr>
          <w:rFonts w:ascii="Calibri" w:eastAsia="Calibri" w:hAnsi="Calibri" w:cs="Times New Roman"/>
          <w:i/>
          <w:noProof/>
          <w:color w:val="000000" w:themeColor="text1"/>
        </w:rPr>
        <w:t>4</w:t>
      </w:r>
    </w:p>
    <w:p w14:paraId="73D884ED" w14:textId="64FE3D3C" w:rsidR="00971645" w:rsidRDefault="00971645" w:rsidP="00971645">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P</w:t>
      </w:r>
      <w:r>
        <w:rPr>
          <w:rFonts w:ascii="Calibri" w:eastAsia="Calibri" w:hAnsi="Calibri" w:cs="Times New Roman"/>
          <w:noProof/>
          <w:color w:val="000000" w:themeColor="text1"/>
        </w:rPr>
        <w:tab/>
        <w:t>2NT*</w:t>
      </w:r>
      <w:r>
        <w:rPr>
          <w:rFonts w:ascii="Calibri" w:eastAsia="Calibri" w:hAnsi="Calibri" w:cs="Times New Roman"/>
          <w:noProof/>
          <w:color w:val="000000" w:themeColor="text1"/>
        </w:rPr>
        <w:tab/>
        <w:t>3</w:t>
      </w:r>
      <w:r w:rsidR="00093834">
        <w:rPr>
          <w:rFonts w:ascii="Times New Roman" w:eastAsia="Calibri" w:hAnsi="Times New Roman" w:cs="Times New Roman"/>
          <w:noProof/>
          <w:color w:val="000000" w:themeColor="text1"/>
        </w:rPr>
        <w:t>♥</w:t>
      </w:r>
    </w:p>
    <w:p w14:paraId="54706AE3" w14:textId="77777777" w:rsidR="00971645" w:rsidRPr="00F60BF4" w:rsidRDefault="00971645" w:rsidP="00971645">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77C16ACA" w14:textId="339F2820" w:rsidR="00971645"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Pass</w:t>
      </w:r>
      <w:r>
        <w:rPr>
          <w:rFonts w:ascii="Calibri" w:eastAsia="Calibri" w:hAnsi="Calibri" w:cs="Times New Roman"/>
          <w:noProof/>
          <w:color w:val="000000" w:themeColor="text1"/>
        </w:rPr>
        <w:tab/>
        <w:t xml:space="preserve">Balanced or Semi-balanced, no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4F76A8F5" w14:textId="6FFCBA78" w:rsidR="00971645" w:rsidRPr="00971645"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X</w:t>
      </w:r>
      <w:r>
        <w:rPr>
          <w:rFonts w:ascii="Calibri" w:eastAsia="Calibri" w:hAnsi="Calibri" w:cs="Times New Roman"/>
          <w:noProof/>
          <w:color w:val="000000" w:themeColor="text1"/>
        </w:rPr>
        <w:tab/>
        <w:t xml:space="preserve">Penalty,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Hxx+ or better</w:t>
      </w:r>
    </w:p>
    <w:p w14:paraId="163CA941" w14:textId="7FE9FF8E" w:rsidR="00971645" w:rsidRDefault="00971645" w:rsidP="00971645">
      <w:pPr>
        <w:pStyle w:val="ListParagraph"/>
        <w:numPr>
          <w:ilvl w:val="0"/>
          <w:numId w:val="9"/>
        </w:numPr>
        <w:spacing w:after="0"/>
        <w:rPr>
          <w:rFonts w:ascii="Calibri" w:eastAsia="Calibri" w:hAnsi="Calibri" w:cs="Times New Roman"/>
          <w:noProof/>
          <w:color w:val="000000" w:themeColor="text1"/>
        </w:rPr>
      </w:pPr>
      <w:r w:rsidRPr="00B53AD9">
        <w:rPr>
          <w:rFonts w:ascii="Calibri" w:eastAsia="Calibri" w:hAnsi="Calibri" w:cs="Times New Roman"/>
          <w:noProof/>
          <w:color w:val="000000" w:themeColor="text1"/>
        </w:rPr>
        <w:t>3</w:t>
      </w:r>
      <w:r w:rsidR="00093834">
        <w:rPr>
          <w:rFonts w:ascii="Times New Roman" w:eastAsia="Calibri" w:hAnsi="Times New Roman" w:cs="Times New Roman"/>
          <w:noProof/>
          <w:color w:val="000000" w:themeColor="text1"/>
        </w:rPr>
        <w:t>♠</w:t>
      </w:r>
      <w:r w:rsidR="00093834">
        <w:rPr>
          <w:rFonts w:ascii="Calibri" w:eastAsia="Calibri" w:hAnsi="Calibri" w:cs="Times New Roman"/>
          <w:noProof/>
          <w:color w:val="000000" w:themeColor="text1"/>
        </w:rPr>
        <w:t>*</w:t>
      </w:r>
      <w:r w:rsidRPr="00B53AD9">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shortness</w:t>
      </w:r>
    </w:p>
    <w:p w14:paraId="3035EBD2" w14:textId="7B39D1AE" w:rsidR="00971645" w:rsidRDefault="00971645" w:rsidP="00971645">
      <w:pPr>
        <w:pStyle w:val="ListParagraph"/>
        <w:numPr>
          <w:ilvl w:val="0"/>
          <w:numId w:val="9"/>
        </w:numPr>
        <w:spacing w:after="0"/>
        <w:rPr>
          <w:rFonts w:ascii="Calibri" w:eastAsia="Calibri" w:hAnsi="Calibri" w:cs="Times New Roman"/>
          <w:noProof/>
          <w:color w:val="000000" w:themeColor="text1"/>
        </w:rPr>
      </w:pPr>
      <w:r w:rsidRPr="00B53AD9">
        <w:rPr>
          <w:rFonts w:ascii="Calibri" w:eastAsia="Calibri" w:hAnsi="Calibri" w:cs="Times New Roman"/>
          <w:noProof/>
          <w:color w:val="000000" w:themeColor="text1"/>
        </w:rPr>
        <w:t>3NT</w:t>
      </w:r>
      <w:r w:rsidRPr="00B53AD9">
        <w:rPr>
          <w:rFonts w:ascii="Calibri" w:eastAsia="Calibri" w:hAnsi="Calibri" w:cs="Times New Roman"/>
          <w:noProof/>
          <w:color w:val="000000" w:themeColor="text1"/>
        </w:rPr>
        <w:tab/>
        <w:t xml:space="preserve">Balanced, </w:t>
      </w:r>
      <w:r w:rsidR="00093834">
        <w:rPr>
          <w:rFonts w:ascii="Times New Roman" w:eastAsia="Calibri" w:hAnsi="Times New Roman" w:cs="Times New Roman"/>
          <w:noProof/>
          <w:color w:val="000000" w:themeColor="text1"/>
        </w:rPr>
        <w:t>♥</w:t>
      </w:r>
      <w:r w:rsidRPr="00B53AD9">
        <w:rPr>
          <w:rFonts w:ascii="Calibri" w:eastAsia="Calibri" w:hAnsi="Calibri" w:cs="Times New Roman"/>
          <w:noProof/>
          <w:color w:val="000000" w:themeColor="text1"/>
        </w:rPr>
        <w:t>K</w:t>
      </w:r>
      <w:r>
        <w:rPr>
          <w:rFonts w:ascii="Calibri" w:eastAsia="Calibri" w:hAnsi="Calibri" w:cs="Times New Roman"/>
          <w:noProof/>
          <w:color w:val="000000" w:themeColor="text1"/>
        </w:rPr>
        <w:t>x+ (2</w:t>
      </w:r>
      <w:r w:rsidRPr="006846DC">
        <w:rPr>
          <w:rFonts w:ascii="Calibri" w:eastAsia="Calibri" w:hAnsi="Calibri" w:cs="Times New Roman"/>
          <w:noProof/>
          <w:color w:val="000000" w:themeColor="text1"/>
          <w:vertAlign w:val="superscript"/>
        </w:rPr>
        <w:t>nd</w:t>
      </w:r>
      <w:r>
        <w:rPr>
          <w:rFonts w:ascii="Calibri" w:eastAsia="Calibri" w:hAnsi="Calibri" w:cs="Times New Roman"/>
          <w:noProof/>
          <w:color w:val="000000" w:themeColor="text1"/>
        </w:rPr>
        <w:t xml:space="preserve"> round control)</w:t>
      </w:r>
    </w:p>
    <w:p w14:paraId="1FA49C86" w14:textId="507BE597" w:rsidR="00971645" w:rsidRPr="00B53AD9"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shortness with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2820F121" w14:textId="5C9E666E" w:rsidR="00971645" w:rsidRPr="00B53AD9"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shortness with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0915943A" w14:textId="08032AEC" w:rsidR="00971645" w:rsidRPr="00971645"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Pr="00971645">
        <w:rPr>
          <w:rFonts w:ascii="Calibri" w:eastAsia="Calibri" w:hAnsi="Calibri" w:cs="Times New Roman"/>
          <w:noProof/>
          <w:color w:val="000000" w:themeColor="text1"/>
        </w:rPr>
        <w:t xml:space="preserve">Balanced, </w:t>
      </w:r>
      <w:r w:rsidR="00093834">
        <w:rPr>
          <w:rFonts w:ascii="Times New Roman" w:hAnsi="Times New Roman" w:cs="Times New Roman"/>
          <w:noProof/>
        </w:rPr>
        <w:t>♥</w:t>
      </w:r>
      <w:r w:rsidRPr="00971645">
        <w:rPr>
          <w:rFonts w:ascii="Calibri" w:eastAsia="Calibri" w:hAnsi="Calibri" w:cs="Times New Roman"/>
          <w:noProof/>
          <w:color w:val="000000" w:themeColor="text1"/>
        </w:rPr>
        <w:t>A (1</w:t>
      </w:r>
      <w:r w:rsidRPr="00971645">
        <w:rPr>
          <w:rFonts w:ascii="Calibri" w:eastAsia="Calibri" w:hAnsi="Calibri" w:cs="Times New Roman"/>
          <w:noProof/>
          <w:color w:val="000000" w:themeColor="text1"/>
          <w:vertAlign w:val="superscript"/>
        </w:rPr>
        <w:t>st</w:t>
      </w:r>
      <w:r w:rsidRPr="00971645">
        <w:rPr>
          <w:rFonts w:ascii="Calibri" w:eastAsia="Calibri" w:hAnsi="Calibri" w:cs="Times New Roman"/>
          <w:noProof/>
          <w:color w:val="000000" w:themeColor="text1"/>
        </w:rPr>
        <w:t xml:space="preserve"> round control)</w:t>
      </w:r>
    </w:p>
    <w:p w14:paraId="6B982DD0" w14:textId="77777777" w:rsidR="0036524C" w:rsidRDefault="0036524C" w:rsidP="00971645">
      <w:pPr>
        <w:spacing w:after="0"/>
        <w:rPr>
          <w:rFonts w:ascii="Calibri" w:eastAsia="Calibri" w:hAnsi="Calibri" w:cs="Times New Roman"/>
          <w:noProof/>
          <w:color w:val="000000" w:themeColor="text1"/>
        </w:rPr>
      </w:pPr>
    </w:p>
    <w:p w14:paraId="6D2CDD77" w14:textId="77777777" w:rsidR="0036524C" w:rsidRDefault="0036524C" w:rsidP="00971645">
      <w:pPr>
        <w:spacing w:after="0"/>
        <w:rPr>
          <w:rFonts w:ascii="Calibri" w:eastAsia="Calibri" w:hAnsi="Calibri" w:cs="Times New Roman"/>
          <w:i/>
          <w:noProof/>
          <w:color w:val="000000" w:themeColor="text1"/>
        </w:rPr>
      </w:pPr>
    </w:p>
    <w:p w14:paraId="41549109" w14:textId="77777777" w:rsidR="0036524C" w:rsidRDefault="0036524C" w:rsidP="00971645">
      <w:pPr>
        <w:spacing w:after="0"/>
        <w:rPr>
          <w:rFonts w:ascii="Calibri" w:eastAsia="Calibri" w:hAnsi="Calibri" w:cs="Times New Roman"/>
          <w:i/>
          <w:noProof/>
          <w:color w:val="000000" w:themeColor="text1"/>
        </w:rPr>
      </w:pPr>
    </w:p>
    <w:p w14:paraId="765ACB87" w14:textId="77777777" w:rsidR="0036524C" w:rsidRDefault="0036524C" w:rsidP="00971645">
      <w:pPr>
        <w:spacing w:after="0"/>
        <w:rPr>
          <w:rFonts w:ascii="Calibri" w:eastAsia="Calibri" w:hAnsi="Calibri" w:cs="Times New Roman"/>
          <w:i/>
          <w:noProof/>
          <w:color w:val="000000" w:themeColor="text1"/>
        </w:rPr>
      </w:pPr>
    </w:p>
    <w:p w14:paraId="4DE26257" w14:textId="77777777" w:rsidR="0036524C" w:rsidRDefault="0036524C" w:rsidP="00971645">
      <w:pPr>
        <w:spacing w:after="0"/>
        <w:rPr>
          <w:rFonts w:ascii="Calibri" w:eastAsia="Calibri" w:hAnsi="Calibri" w:cs="Times New Roman"/>
          <w:i/>
          <w:noProof/>
          <w:color w:val="000000" w:themeColor="text1"/>
        </w:rPr>
      </w:pPr>
    </w:p>
    <w:p w14:paraId="35838B3B" w14:textId="77777777" w:rsidR="0036524C" w:rsidRDefault="0036524C" w:rsidP="00971645">
      <w:pPr>
        <w:spacing w:after="0"/>
        <w:rPr>
          <w:rFonts w:ascii="Calibri" w:eastAsia="Calibri" w:hAnsi="Calibri" w:cs="Times New Roman"/>
          <w:i/>
          <w:noProof/>
          <w:color w:val="000000" w:themeColor="text1"/>
        </w:rPr>
      </w:pPr>
    </w:p>
    <w:p w14:paraId="7D8B1413" w14:textId="77777777" w:rsidR="0036524C" w:rsidRDefault="0036524C" w:rsidP="00971645">
      <w:pPr>
        <w:spacing w:after="0"/>
        <w:rPr>
          <w:rFonts w:ascii="Calibri" w:eastAsia="Calibri" w:hAnsi="Calibri" w:cs="Times New Roman"/>
          <w:i/>
          <w:noProof/>
          <w:color w:val="000000" w:themeColor="text1"/>
        </w:rPr>
      </w:pPr>
    </w:p>
    <w:p w14:paraId="77809539" w14:textId="77777777" w:rsidR="0036524C" w:rsidRDefault="0036524C" w:rsidP="00971645">
      <w:pPr>
        <w:spacing w:after="0"/>
        <w:rPr>
          <w:rFonts w:ascii="Calibri" w:eastAsia="Calibri" w:hAnsi="Calibri" w:cs="Times New Roman"/>
          <w:i/>
          <w:noProof/>
          <w:color w:val="000000" w:themeColor="text1"/>
        </w:rPr>
      </w:pPr>
    </w:p>
    <w:p w14:paraId="1D82BECB" w14:textId="77777777" w:rsidR="005752D7" w:rsidRDefault="005752D7" w:rsidP="00971645">
      <w:pPr>
        <w:spacing w:after="0"/>
        <w:rPr>
          <w:rFonts w:ascii="Calibri" w:eastAsia="Calibri" w:hAnsi="Calibri" w:cs="Times New Roman"/>
          <w:i/>
          <w:noProof/>
          <w:color w:val="000000" w:themeColor="text1"/>
        </w:rPr>
      </w:pPr>
    </w:p>
    <w:p w14:paraId="66E5D72A" w14:textId="7C925142" w:rsidR="00971645" w:rsidRPr="00EF438C" w:rsidRDefault="00971645" w:rsidP="00971645">
      <w:pPr>
        <w:spacing w:after="0"/>
        <w:rPr>
          <w:rFonts w:ascii="Calibri" w:eastAsia="Calibri" w:hAnsi="Calibri" w:cs="Times New Roman"/>
          <w:i/>
          <w:noProof/>
          <w:color w:val="000000" w:themeColor="text1"/>
        </w:rPr>
      </w:pPr>
      <w:r w:rsidRPr="00EF438C">
        <w:rPr>
          <w:rFonts w:ascii="Calibri" w:eastAsia="Calibri" w:hAnsi="Calibri" w:cs="Times New Roman"/>
          <w:i/>
          <w:noProof/>
          <w:color w:val="000000" w:themeColor="text1"/>
        </w:rPr>
        <w:lastRenderedPageBreak/>
        <w:t xml:space="preserve">Example </w:t>
      </w:r>
      <w:r>
        <w:rPr>
          <w:rFonts w:ascii="Calibri" w:eastAsia="Calibri" w:hAnsi="Calibri" w:cs="Times New Roman"/>
          <w:i/>
          <w:noProof/>
          <w:color w:val="000000" w:themeColor="text1"/>
        </w:rPr>
        <w:t>5</w:t>
      </w:r>
    </w:p>
    <w:p w14:paraId="1A7C4D49" w14:textId="18AF1831" w:rsidR="00971645" w:rsidRDefault="00971645" w:rsidP="00971645">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P</w:t>
      </w:r>
      <w:r>
        <w:rPr>
          <w:rFonts w:ascii="Calibri" w:eastAsia="Calibri" w:hAnsi="Calibri" w:cs="Times New Roman"/>
          <w:noProof/>
          <w:color w:val="000000" w:themeColor="text1"/>
        </w:rPr>
        <w:tab/>
        <w:t>2NT*</w:t>
      </w:r>
      <w:r>
        <w:rPr>
          <w:rFonts w:ascii="Calibri" w:eastAsia="Calibri" w:hAnsi="Calibri" w:cs="Times New Roman"/>
          <w:noProof/>
          <w:color w:val="000000" w:themeColor="text1"/>
        </w:rPr>
        <w:tab/>
        <w:t>3</w:t>
      </w:r>
      <w:r w:rsidR="00093834">
        <w:rPr>
          <w:rFonts w:ascii="Times New Roman" w:eastAsia="Calibri" w:hAnsi="Times New Roman" w:cs="Times New Roman"/>
          <w:noProof/>
          <w:color w:val="000000" w:themeColor="text1"/>
        </w:rPr>
        <w:t>♠</w:t>
      </w:r>
    </w:p>
    <w:p w14:paraId="2DADB9FE" w14:textId="2EC8C5F4" w:rsidR="00971645" w:rsidRDefault="00971645" w:rsidP="00971645">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__?</w:t>
      </w:r>
    </w:p>
    <w:p w14:paraId="675EF39C" w14:textId="3D09779B" w:rsidR="00836856" w:rsidRPr="00F60BF4" w:rsidRDefault="00836856" w:rsidP="00971645">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This 3</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bid </w:t>
      </w:r>
      <w:r w:rsidR="0036524C">
        <w:rPr>
          <w:rFonts w:ascii="Calibri" w:eastAsia="Calibri" w:hAnsi="Calibri" w:cs="Times New Roman"/>
          <w:noProof/>
          <w:color w:val="000000" w:themeColor="text1"/>
        </w:rPr>
        <w:t xml:space="preserve">ususally shows </w:t>
      </w:r>
      <w:r w:rsidR="00093834">
        <w:rPr>
          <w:rFonts w:ascii="Times New Roman" w:eastAsia="Calibri" w:hAnsi="Times New Roman" w:cs="Times New Roman"/>
          <w:noProof/>
          <w:color w:val="000000" w:themeColor="text1"/>
        </w:rPr>
        <w:t>♥</w:t>
      </w:r>
      <w:r w:rsidR="0036524C">
        <w:rPr>
          <w:rFonts w:ascii="Calibri" w:eastAsia="Calibri" w:hAnsi="Calibri" w:cs="Times New Roman"/>
          <w:noProof/>
          <w:color w:val="000000" w:themeColor="text1"/>
        </w:rPr>
        <w:t xml:space="preserve"> and a minor, so we treat this as similar to a 3</w:t>
      </w:r>
      <w:r w:rsidR="00093834">
        <w:rPr>
          <w:rFonts w:ascii="Times New Roman" w:eastAsia="Calibri" w:hAnsi="Times New Roman" w:cs="Times New Roman"/>
          <w:noProof/>
          <w:color w:val="000000" w:themeColor="text1"/>
        </w:rPr>
        <w:t>♥</w:t>
      </w:r>
      <w:r w:rsidR="0036524C">
        <w:rPr>
          <w:rFonts w:ascii="Calibri" w:eastAsia="Calibri" w:hAnsi="Calibri" w:cs="Times New Roman"/>
          <w:noProof/>
          <w:color w:val="000000" w:themeColor="text1"/>
        </w:rPr>
        <w:t xml:space="preserve"> overcall. </w:t>
      </w:r>
    </w:p>
    <w:p w14:paraId="7CC52242" w14:textId="39E53F9C" w:rsidR="00971645"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Pass</w:t>
      </w:r>
      <w:r>
        <w:rPr>
          <w:rFonts w:ascii="Calibri" w:eastAsia="Calibri" w:hAnsi="Calibri" w:cs="Times New Roman"/>
          <w:noProof/>
          <w:color w:val="000000" w:themeColor="text1"/>
        </w:rPr>
        <w:tab/>
        <w:t>Balanced or Semi-balanced</w:t>
      </w:r>
    </w:p>
    <w:p w14:paraId="31C027C7" w14:textId="061B8336" w:rsidR="00971645" w:rsidRPr="006846DC"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X</w:t>
      </w:r>
      <w:r>
        <w:rPr>
          <w:rFonts w:ascii="Calibri" w:eastAsia="Calibri" w:hAnsi="Calibri" w:cs="Times New Roman"/>
          <w:noProof/>
          <w:color w:val="000000" w:themeColor="text1"/>
        </w:rPr>
        <w:tab/>
        <w:t>Penalty</w:t>
      </w:r>
      <w:r w:rsidR="00836856">
        <w:rPr>
          <w:rFonts w:ascii="Calibri" w:eastAsia="Calibri" w:hAnsi="Calibri" w:cs="Times New Roman"/>
          <w:noProof/>
          <w:color w:val="000000" w:themeColor="text1"/>
        </w:rPr>
        <w:t xml:space="preserve"> oriented</w:t>
      </w:r>
      <w:r>
        <w:rPr>
          <w:rFonts w:ascii="Calibri" w:eastAsia="Calibri" w:hAnsi="Calibri" w:cs="Times New Roman"/>
          <w:noProof/>
          <w:color w:val="000000" w:themeColor="text1"/>
        </w:rPr>
        <w:t xml:space="preserve">,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Hxx+ or better</w:t>
      </w:r>
    </w:p>
    <w:p w14:paraId="0D4AB5E0" w14:textId="5FF7258E" w:rsidR="00971645" w:rsidRDefault="00971645" w:rsidP="00971645">
      <w:pPr>
        <w:pStyle w:val="ListParagraph"/>
        <w:numPr>
          <w:ilvl w:val="0"/>
          <w:numId w:val="9"/>
        </w:numPr>
        <w:spacing w:after="0"/>
        <w:rPr>
          <w:rFonts w:ascii="Calibri" w:eastAsia="Calibri" w:hAnsi="Calibri" w:cs="Times New Roman"/>
          <w:noProof/>
          <w:color w:val="000000" w:themeColor="text1"/>
        </w:rPr>
      </w:pPr>
      <w:r w:rsidRPr="00B53AD9">
        <w:rPr>
          <w:rFonts w:ascii="Calibri" w:eastAsia="Calibri" w:hAnsi="Calibri" w:cs="Times New Roman"/>
          <w:noProof/>
          <w:color w:val="000000" w:themeColor="text1"/>
        </w:rPr>
        <w:t>3NT</w:t>
      </w:r>
      <w:r w:rsidRPr="00B53AD9">
        <w:rPr>
          <w:rFonts w:ascii="Calibri" w:eastAsia="Calibri" w:hAnsi="Calibri" w:cs="Times New Roman"/>
          <w:noProof/>
          <w:color w:val="000000" w:themeColor="text1"/>
        </w:rPr>
        <w:tab/>
        <w:t xml:space="preserve">Balanced, </w:t>
      </w:r>
      <w:r w:rsidR="00093834">
        <w:rPr>
          <w:rFonts w:ascii="Times New Roman" w:eastAsia="Calibri" w:hAnsi="Times New Roman" w:cs="Times New Roman"/>
          <w:noProof/>
          <w:color w:val="000000" w:themeColor="text1"/>
        </w:rPr>
        <w:t>♥</w:t>
      </w:r>
      <w:r w:rsidRPr="00B53AD9">
        <w:rPr>
          <w:rFonts w:ascii="Calibri" w:eastAsia="Calibri" w:hAnsi="Calibri" w:cs="Times New Roman"/>
          <w:noProof/>
          <w:color w:val="000000" w:themeColor="text1"/>
        </w:rPr>
        <w:t>K</w:t>
      </w:r>
      <w:r>
        <w:rPr>
          <w:rFonts w:ascii="Calibri" w:eastAsia="Calibri" w:hAnsi="Calibri" w:cs="Times New Roman"/>
          <w:noProof/>
          <w:color w:val="000000" w:themeColor="text1"/>
        </w:rPr>
        <w:t>x+ (2</w:t>
      </w:r>
      <w:r w:rsidRPr="006846DC">
        <w:rPr>
          <w:rFonts w:ascii="Calibri" w:eastAsia="Calibri" w:hAnsi="Calibri" w:cs="Times New Roman"/>
          <w:noProof/>
          <w:color w:val="000000" w:themeColor="text1"/>
          <w:vertAlign w:val="superscript"/>
        </w:rPr>
        <w:t>nd</w:t>
      </w:r>
      <w:r>
        <w:rPr>
          <w:rFonts w:ascii="Calibri" w:eastAsia="Calibri" w:hAnsi="Calibri" w:cs="Times New Roman"/>
          <w:noProof/>
          <w:color w:val="000000" w:themeColor="text1"/>
        </w:rPr>
        <w:t xml:space="preserve"> round control)</w:t>
      </w:r>
    </w:p>
    <w:p w14:paraId="063008ED" w14:textId="332940B8" w:rsidR="00971645" w:rsidRPr="00B53AD9" w:rsidRDefault="00971645"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shortness with </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control</w:t>
      </w:r>
    </w:p>
    <w:p w14:paraId="55CC8C5D" w14:textId="3FDFD47B" w:rsidR="00836856" w:rsidRPr="00B53AD9" w:rsidRDefault="00971645" w:rsidP="00836856">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sidR="00093834">
        <w:rPr>
          <w:rFonts w:ascii="Times New Roman" w:eastAsia="Calibri" w:hAnsi="Times New Roman" w:cs="Times New Roman"/>
          <w:noProof/>
          <w:color w:val="000000" w:themeColor="text1"/>
        </w:rPr>
        <w:t>♦</w:t>
      </w:r>
      <w:r w:rsidR="00836856">
        <w:rPr>
          <w:rFonts w:ascii="Calibri" w:eastAsia="Calibri" w:hAnsi="Calibri" w:cs="Times New Roman"/>
          <w:noProof/>
          <w:color w:val="000000" w:themeColor="text1"/>
        </w:rPr>
        <w:t xml:space="preserve"> shortness with </w:t>
      </w:r>
      <w:r w:rsidR="00093834">
        <w:rPr>
          <w:rFonts w:ascii="Times New Roman" w:eastAsia="Calibri" w:hAnsi="Times New Roman" w:cs="Times New Roman"/>
          <w:noProof/>
          <w:color w:val="000000" w:themeColor="text1"/>
        </w:rPr>
        <w:t>♥</w:t>
      </w:r>
      <w:r w:rsidR="00836856">
        <w:rPr>
          <w:rFonts w:ascii="Calibri" w:eastAsia="Calibri" w:hAnsi="Calibri" w:cs="Times New Roman"/>
          <w:noProof/>
          <w:color w:val="000000" w:themeColor="text1"/>
        </w:rPr>
        <w:t xml:space="preserve"> control</w:t>
      </w:r>
    </w:p>
    <w:p w14:paraId="7BD32890" w14:textId="1A814D03" w:rsidR="00971645" w:rsidRDefault="00836856" w:rsidP="00971645">
      <w:pPr>
        <w:pStyle w:val="ListParagraph"/>
        <w:numPr>
          <w:ilvl w:val="0"/>
          <w:numId w:val="9"/>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4</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 xml:space="preserve"> 1</w:t>
      </w:r>
      <w:r w:rsidRPr="00836856">
        <w:rPr>
          <w:rFonts w:ascii="Calibri" w:eastAsia="Calibri" w:hAnsi="Calibri" w:cs="Times New Roman"/>
          <w:noProof/>
          <w:color w:val="000000" w:themeColor="text1"/>
          <w:vertAlign w:val="superscript"/>
        </w:rPr>
        <w:t>st</w:t>
      </w:r>
      <w:r>
        <w:rPr>
          <w:rFonts w:ascii="Calibri" w:eastAsia="Calibri" w:hAnsi="Calibri" w:cs="Times New Roman"/>
          <w:noProof/>
          <w:color w:val="000000" w:themeColor="text1"/>
        </w:rPr>
        <w:t xml:space="preserve"> round </w:t>
      </w:r>
      <w:r w:rsidR="00093834">
        <w:rPr>
          <w:rFonts w:ascii="Times New Roman" w:eastAsia="Calibri" w:hAnsi="Times New Roman" w:cs="Times New Roman"/>
          <w:noProof/>
          <w:color w:val="000000" w:themeColor="text1"/>
        </w:rPr>
        <w:t>♥</w:t>
      </w:r>
      <w:r w:rsidR="0036524C">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control</w:t>
      </w:r>
      <w:r w:rsidR="0036524C">
        <w:rPr>
          <w:rFonts w:ascii="Calibri" w:eastAsia="Calibri" w:hAnsi="Calibri" w:cs="Times New Roman"/>
          <w:noProof/>
          <w:color w:val="000000" w:themeColor="text1"/>
        </w:rPr>
        <w:t xml:space="preserve">, Void or Balanced with </w:t>
      </w:r>
      <w:r w:rsidR="00093834">
        <w:rPr>
          <w:rFonts w:ascii="Times New Roman" w:eastAsia="Calibri" w:hAnsi="Times New Roman" w:cs="Times New Roman"/>
          <w:noProof/>
          <w:color w:val="000000" w:themeColor="text1"/>
        </w:rPr>
        <w:t>♥</w:t>
      </w:r>
      <w:r w:rsidR="0036524C">
        <w:rPr>
          <w:rFonts w:ascii="Calibri" w:eastAsia="Calibri" w:hAnsi="Calibri" w:cs="Times New Roman"/>
          <w:noProof/>
          <w:color w:val="000000" w:themeColor="text1"/>
        </w:rPr>
        <w:t>A</w:t>
      </w:r>
    </w:p>
    <w:p w14:paraId="620F8BBE" w14:textId="4225BF6A" w:rsidR="00836856" w:rsidRDefault="00836856" w:rsidP="0036524C">
      <w:pPr>
        <w:spacing w:after="0"/>
        <w:rPr>
          <w:rFonts w:ascii="Calibri" w:eastAsia="Calibri" w:hAnsi="Calibri" w:cs="Times New Roman"/>
          <w:noProof/>
          <w:color w:val="000000" w:themeColor="text1"/>
        </w:rPr>
      </w:pPr>
    </w:p>
    <w:p w14:paraId="3D2D2CAF" w14:textId="12C56803" w:rsidR="00D951F8" w:rsidRPr="00282278" w:rsidRDefault="00282278" w:rsidP="0036524C">
      <w:pPr>
        <w:spacing w:after="0"/>
        <w:rPr>
          <w:rFonts w:ascii="Calibri" w:eastAsia="Calibri" w:hAnsi="Calibri" w:cs="Times New Roman"/>
          <w:i/>
          <w:noProof/>
          <w:color w:val="000000" w:themeColor="text1"/>
        </w:rPr>
      </w:pPr>
      <w:r w:rsidRPr="00282278">
        <w:rPr>
          <w:rFonts w:ascii="Calibri" w:eastAsia="Calibri" w:hAnsi="Calibri" w:cs="Times New Roman"/>
          <w:i/>
          <w:noProof/>
          <w:color w:val="000000" w:themeColor="text1"/>
        </w:rPr>
        <w:t>Overview of Meaning of Bids</w:t>
      </w:r>
    </w:p>
    <w:p w14:paraId="0CCE97D6" w14:textId="165A894C" w:rsidR="0036524C" w:rsidRDefault="00D951F8" w:rsidP="0036524C">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Our general summary of these agreemetns is as follows:</w:t>
      </w:r>
    </w:p>
    <w:p w14:paraId="2A51DCB0" w14:textId="1ED9E216" w:rsidR="00D951F8" w:rsidRDefault="00D951F8" w:rsidP="00D951F8">
      <w:pPr>
        <w:pStyle w:val="ListParagraph"/>
        <w:numPr>
          <w:ilvl w:val="0"/>
          <w:numId w:val="10"/>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Pass</w:t>
      </w:r>
      <w:r>
        <w:rPr>
          <w:rFonts w:ascii="Calibri" w:eastAsia="Calibri" w:hAnsi="Calibri" w:cs="Times New Roman"/>
          <w:noProof/>
          <w:color w:val="000000" w:themeColor="text1"/>
        </w:rPr>
        <w:tab/>
        <w:t xml:space="preserve">Nothing to </w:t>
      </w:r>
      <w:r w:rsidR="00093834">
        <w:rPr>
          <w:rFonts w:ascii="Calibri" w:eastAsia="Calibri" w:hAnsi="Calibri" w:cs="Times New Roman"/>
          <w:noProof/>
          <w:color w:val="000000" w:themeColor="text1"/>
        </w:rPr>
        <w:t>s</w:t>
      </w:r>
      <w:r>
        <w:rPr>
          <w:rFonts w:ascii="Calibri" w:eastAsia="Calibri" w:hAnsi="Calibri" w:cs="Times New Roman"/>
          <w:noProof/>
          <w:color w:val="000000" w:themeColor="text1"/>
        </w:rPr>
        <w:t>ay (X by partner after we pass is penalty).</w:t>
      </w:r>
    </w:p>
    <w:p w14:paraId="6B9C0B48" w14:textId="77777777" w:rsidR="00D951F8" w:rsidRDefault="00D951F8" w:rsidP="00D951F8">
      <w:pPr>
        <w:pStyle w:val="ListParagraph"/>
        <w:numPr>
          <w:ilvl w:val="0"/>
          <w:numId w:val="10"/>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X</w:t>
      </w:r>
      <w:r>
        <w:rPr>
          <w:rFonts w:ascii="Calibri" w:eastAsia="Calibri" w:hAnsi="Calibri" w:cs="Times New Roman"/>
          <w:noProof/>
          <w:color w:val="000000" w:themeColor="text1"/>
        </w:rPr>
        <w:tab/>
        <w:t>Penalty</w:t>
      </w:r>
    </w:p>
    <w:p w14:paraId="21294883" w14:textId="04F3C868" w:rsidR="00D951F8" w:rsidRPr="00D951F8" w:rsidRDefault="00D951F8" w:rsidP="00D951F8">
      <w:pPr>
        <w:pStyle w:val="ListParagraph"/>
        <w:numPr>
          <w:ilvl w:val="0"/>
          <w:numId w:val="10"/>
        </w:numPr>
        <w:spacing w:after="0"/>
        <w:rPr>
          <w:rFonts w:ascii="Calibri" w:eastAsia="Calibri" w:hAnsi="Calibri" w:cs="Times New Roman"/>
          <w:noProof/>
          <w:color w:val="000000" w:themeColor="text1"/>
        </w:rPr>
      </w:pPr>
      <w:r w:rsidRPr="00D951F8">
        <w:rPr>
          <w:rFonts w:ascii="Calibri" w:eastAsia="Calibri" w:hAnsi="Calibri" w:cs="Times New Roman"/>
          <w:noProof/>
          <w:color w:val="000000" w:themeColor="text1"/>
        </w:rPr>
        <w:t>New Suit shows shortness and promise</w:t>
      </w:r>
      <w:r w:rsidR="00093834">
        <w:rPr>
          <w:rFonts w:ascii="Calibri" w:eastAsia="Calibri" w:hAnsi="Calibri" w:cs="Times New Roman"/>
          <w:noProof/>
          <w:color w:val="000000" w:themeColor="text1"/>
        </w:rPr>
        <w:t>s</w:t>
      </w:r>
      <w:r w:rsidRPr="00D951F8">
        <w:rPr>
          <w:rFonts w:ascii="Calibri" w:eastAsia="Calibri" w:hAnsi="Calibri" w:cs="Times New Roman"/>
          <w:noProof/>
          <w:color w:val="000000" w:themeColor="text1"/>
        </w:rPr>
        <w:t xml:space="preserve"> a control in the opponent’s suit.</w:t>
      </w:r>
    </w:p>
    <w:p w14:paraId="76DB0B68" w14:textId="3773E952" w:rsidR="00D951F8" w:rsidRDefault="00D951F8" w:rsidP="00D951F8">
      <w:pPr>
        <w:pStyle w:val="ListParagraph"/>
        <w:numPr>
          <w:ilvl w:val="0"/>
          <w:numId w:val="1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3NT</w:t>
      </w:r>
      <w:r>
        <w:rPr>
          <w:rFonts w:ascii="Calibri" w:eastAsia="Calibri" w:hAnsi="Calibri" w:cs="Times New Roman"/>
          <w:noProof/>
          <w:color w:val="000000" w:themeColor="text1"/>
        </w:rPr>
        <w:tab/>
        <w:t>Balanced with 2</w:t>
      </w:r>
      <w:r w:rsidRPr="00D951F8">
        <w:rPr>
          <w:rFonts w:ascii="Calibri" w:eastAsia="Calibri" w:hAnsi="Calibri" w:cs="Times New Roman"/>
          <w:noProof/>
          <w:color w:val="000000" w:themeColor="text1"/>
          <w:vertAlign w:val="superscript"/>
        </w:rPr>
        <w:t>nd</w:t>
      </w:r>
      <w:r>
        <w:rPr>
          <w:rFonts w:ascii="Calibri" w:eastAsia="Calibri" w:hAnsi="Calibri" w:cs="Times New Roman"/>
          <w:noProof/>
          <w:color w:val="000000" w:themeColor="text1"/>
        </w:rPr>
        <w:t xml:space="preserve"> round control in their suit (Kx+)</w:t>
      </w:r>
    </w:p>
    <w:p w14:paraId="74CAB478" w14:textId="4B22EE63" w:rsidR="00D951F8" w:rsidRDefault="00D951F8" w:rsidP="00D951F8">
      <w:pPr>
        <w:pStyle w:val="ListParagraph"/>
        <w:numPr>
          <w:ilvl w:val="0"/>
          <w:numId w:val="1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Cuebid</w:t>
      </w:r>
      <w:r>
        <w:rPr>
          <w:rFonts w:ascii="Calibri" w:eastAsia="Calibri" w:hAnsi="Calibri" w:cs="Times New Roman"/>
          <w:noProof/>
          <w:color w:val="000000" w:themeColor="text1"/>
        </w:rPr>
        <w:tab/>
        <w:t>Balanced with 1</w:t>
      </w:r>
      <w:r w:rsidRPr="00D951F8">
        <w:rPr>
          <w:rFonts w:ascii="Calibri" w:eastAsia="Calibri" w:hAnsi="Calibri" w:cs="Times New Roman"/>
          <w:noProof/>
          <w:color w:val="000000" w:themeColor="text1"/>
          <w:vertAlign w:val="superscript"/>
        </w:rPr>
        <w:t>st</w:t>
      </w:r>
      <w:r>
        <w:rPr>
          <w:rFonts w:ascii="Calibri" w:eastAsia="Calibri" w:hAnsi="Calibri" w:cs="Times New Roman"/>
          <w:noProof/>
          <w:color w:val="000000" w:themeColor="text1"/>
        </w:rPr>
        <w:t xml:space="preserve"> round control in their su</w:t>
      </w:r>
      <w:r w:rsidR="00093834">
        <w:rPr>
          <w:rFonts w:ascii="Calibri" w:eastAsia="Calibri" w:hAnsi="Calibri" w:cs="Times New Roman"/>
          <w:noProof/>
          <w:color w:val="000000" w:themeColor="text1"/>
        </w:rPr>
        <w:t>it</w:t>
      </w:r>
      <w:r>
        <w:rPr>
          <w:rFonts w:ascii="Calibri" w:eastAsia="Calibri" w:hAnsi="Calibri" w:cs="Times New Roman"/>
          <w:noProof/>
          <w:color w:val="000000" w:themeColor="text1"/>
        </w:rPr>
        <w:t xml:space="preserve"> (Ax+)</w:t>
      </w:r>
    </w:p>
    <w:p w14:paraId="5FA7B922" w14:textId="16202402" w:rsidR="00D951F8" w:rsidRPr="00D951F8" w:rsidRDefault="00D951F8" w:rsidP="00D951F8">
      <w:pPr>
        <w:pStyle w:val="ListParagraph"/>
        <w:numPr>
          <w:ilvl w:val="0"/>
          <w:numId w:val="11"/>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3M</w:t>
      </w:r>
      <w:r>
        <w:rPr>
          <w:rFonts w:ascii="Calibri" w:eastAsia="Calibri" w:hAnsi="Calibri" w:cs="Times New Roman"/>
          <w:noProof/>
          <w:color w:val="000000" w:themeColor="text1"/>
        </w:rPr>
        <w:tab/>
        <w:t>Shortness in their suit</w:t>
      </w:r>
      <w:r w:rsidR="00FE26D4">
        <w:rPr>
          <w:rFonts w:ascii="Calibri" w:eastAsia="Calibri" w:hAnsi="Calibri" w:cs="Times New Roman"/>
          <w:noProof/>
          <w:color w:val="000000" w:themeColor="text1"/>
        </w:rPr>
        <w:t xml:space="preserve"> (rebidding our suit show</w:t>
      </w:r>
      <w:r w:rsidR="00093834">
        <w:rPr>
          <w:rFonts w:ascii="Calibri" w:eastAsia="Calibri" w:hAnsi="Calibri" w:cs="Times New Roman"/>
          <w:noProof/>
          <w:color w:val="000000" w:themeColor="text1"/>
        </w:rPr>
        <w:t>s</w:t>
      </w:r>
      <w:r w:rsidR="00FE26D4">
        <w:rPr>
          <w:rFonts w:ascii="Calibri" w:eastAsia="Calibri" w:hAnsi="Calibri" w:cs="Times New Roman"/>
          <w:noProof/>
          <w:color w:val="000000" w:themeColor="text1"/>
        </w:rPr>
        <w:t xml:space="preserve"> a control in their suit).</w:t>
      </w:r>
    </w:p>
    <w:p w14:paraId="1DFF517C" w14:textId="77777777" w:rsidR="00971645" w:rsidRDefault="00971645" w:rsidP="00B31E0A">
      <w:pPr>
        <w:spacing w:after="0"/>
        <w:rPr>
          <w:rFonts w:ascii="Calibri" w:eastAsia="Calibri" w:hAnsi="Calibri" w:cs="Times New Roman"/>
          <w:noProof/>
          <w:color w:val="000000" w:themeColor="text1"/>
        </w:rPr>
      </w:pPr>
    </w:p>
    <w:p w14:paraId="5CBDCE78" w14:textId="77777777" w:rsidR="00D155DA" w:rsidRDefault="00D155DA" w:rsidP="00B31E0A">
      <w:pPr>
        <w:spacing w:after="0"/>
        <w:rPr>
          <w:rFonts w:ascii="Calibri" w:eastAsia="Calibri" w:hAnsi="Calibri" w:cs="Times New Roman"/>
          <w:noProof/>
          <w:color w:val="000000" w:themeColor="text1"/>
        </w:rPr>
      </w:pPr>
    </w:p>
    <w:p w14:paraId="212D0B47" w14:textId="77777777" w:rsidR="00EC61A3" w:rsidRDefault="00953464"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Dealing with Interference After Partner Bids 2NT Ogust</w:t>
      </w:r>
    </w:p>
    <w:p w14:paraId="31A753BD" w14:textId="0EE8603B" w:rsidR="00843BE7" w:rsidRDefault="00EC61A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If we open the bidding with a 2-</w:t>
      </w:r>
      <w:r w:rsidR="00093834">
        <w:rPr>
          <w:rFonts w:ascii="Calibri" w:eastAsia="Calibri" w:hAnsi="Calibri" w:cs="Times New Roman"/>
          <w:noProof/>
          <w:color w:val="000000" w:themeColor="text1"/>
        </w:rPr>
        <w:t>l</w:t>
      </w:r>
      <w:r>
        <w:rPr>
          <w:rFonts w:ascii="Calibri" w:eastAsia="Calibri" w:hAnsi="Calibri" w:cs="Times New Roman"/>
          <w:noProof/>
          <w:color w:val="000000" w:themeColor="text1"/>
        </w:rPr>
        <w:t>evel preempt and partner responds 2NT</w:t>
      </w:r>
      <w:r w:rsidR="00093834">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then standard bidding </w:t>
      </w:r>
      <w:r w:rsidR="00093834">
        <w:rPr>
          <w:rFonts w:ascii="Calibri" w:eastAsia="Calibri" w:hAnsi="Calibri" w:cs="Times New Roman"/>
          <w:noProof/>
          <w:color w:val="000000" w:themeColor="text1"/>
        </w:rPr>
        <w:t>call</w:t>
      </w:r>
      <w:r>
        <w:rPr>
          <w:rFonts w:ascii="Calibri" w:eastAsia="Calibri" w:hAnsi="Calibri" w:cs="Times New Roman"/>
          <w:noProof/>
          <w:color w:val="000000" w:themeColor="text1"/>
        </w:rPr>
        <w:t>s for us to show a feature</w:t>
      </w:r>
      <w:r w:rsidR="00093834">
        <w:rPr>
          <w:rFonts w:ascii="Calibri" w:eastAsia="Calibri" w:hAnsi="Calibri" w:cs="Times New Roman"/>
          <w:noProof/>
          <w:color w:val="000000" w:themeColor="text1"/>
        </w:rPr>
        <w:t>, b</w:t>
      </w:r>
      <w:r>
        <w:rPr>
          <w:rFonts w:ascii="Calibri" w:eastAsia="Calibri" w:hAnsi="Calibri" w:cs="Times New Roman"/>
          <w:noProof/>
          <w:color w:val="000000" w:themeColor="text1"/>
        </w:rPr>
        <w:t>ut many partnerships use an artificial response structure in an attempt to better desc</w:t>
      </w:r>
      <w:r w:rsidR="00093834">
        <w:rPr>
          <w:rFonts w:ascii="Calibri" w:eastAsia="Calibri" w:hAnsi="Calibri" w:cs="Times New Roman"/>
          <w:noProof/>
          <w:color w:val="000000" w:themeColor="text1"/>
        </w:rPr>
        <w:t>ri</w:t>
      </w:r>
      <w:r>
        <w:rPr>
          <w:rFonts w:ascii="Calibri" w:eastAsia="Calibri" w:hAnsi="Calibri" w:cs="Times New Roman"/>
          <w:noProof/>
          <w:color w:val="000000" w:themeColor="text1"/>
        </w:rPr>
        <w:t>be their hand.  After we preempt and par</w:t>
      </w:r>
      <w:r w:rsidR="00093834">
        <w:rPr>
          <w:rFonts w:ascii="Calibri" w:eastAsia="Calibri" w:hAnsi="Calibri" w:cs="Times New Roman"/>
          <w:noProof/>
          <w:color w:val="000000" w:themeColor="text1"/>
        </w:rPr>
        <w:t>tn</w:t>
      </w:r>
      <w:r>
        <w:rPr>
          <w:rFonts w:ascii="Calibri" w:eastAsia="Calibri" w:hAnsi="Calibri" w:cs="Times New Roman"/>
          <w:noProof/>
          <w:color w:val="000000" w:themeColor="text1"/>
        </w:rPr>
        <w:t>er responds 2NT Ogust, if RHO interferes in the bidding by overcalling at the 3-</w:t>
      </w:r>
      <w:r w:rsidR="00093834">
        <w:rPr>
          <w:rFonts w:ascii="Calibri" w:eastAsia="Calibri" w:hAnsi="Calibri" w:cs="Times New Roman"/>
          <w:noProof/>
          <w:color w:val="000000" w:themeColor="text1"/>
        </w:rPr>
        <w:t>l</w:t>
      </w:r>
      <w:r>
        <w:rPr>
          <w:rFonts w:ascii="Calibri" w:eastAsia="Calibri" w:hAnsi="Calibri" w:cs="Times New Roman"/>
          <w:noProof/>
          <w:color w:val="000000" w:themeColor="text1"/>
        </w:rPr>
        <w:t>evel</w:t>
      </w:r>
      <w:r w:rsidR="00474F6B">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lose valuable bidding spac</w:t>
      </w:r>
      <w:r w:rsidR="00474F6B">
        <w:rPr>
          <w:rFonts w:ascii="Calibri" w:eastAsia="Calibri" w:hAnsi="Calibri" w:cs="Times New Roman"/>
          <w:noProof/>
          <w:color w:val="000000" w:themeColor="text1"/>
        </w:rPr>
        <w:t>e</w:t>
      </w:r>
      <w:r>
        <w:rPr>
          <w:rFonts w:ascii="Calibri" w:eastAsia="Calibri" w:hAnsi="Calibri" w:cs="Times New Roman"/>
          <w:noProof/>
          <w:color w:val="000000" w:themeColor="text1"/>
        </w:rPr>
        <w:t xml:space="preserve">.  There are </w:t>
      </w:r>
      <w:r w:rsidR="005752D7">
        <w:rPr>
          <w:rFonts w:ascii="Calibri" w:eastAsia="Calibri" w:hAnsi="Calibri" w:cs="Times New Roman"/>
          <w:noProof/>
          <w:color w:val="000000" w:themeColor="text1"/>
        </w:rPr>
        <w:t>two way</w:t>
      </w:r>
      <w:r w:rsidR="00474F6B">
        <w:rPr>
          <w:rFonts w:ascii="Calibri" w:eastAsia="Calibri" w:hAnsi="Calibri" w:cs="Times New Roman"/>
          <w:noProof/>
          <w:color w:val="000000" w:themeColor="text1"/>
        </w:rPr>
        <w:t>s</w:t>
      </w:r>
      <w:r w:rsidR="00093834">
        <w:rPr>
          <w:rFonts w:ascii="Calibri" w:eastAsia="Calibri" w:hAnsi="Calibri" w:cs="Times New Roman"/>
          <w:noProof/>
          <w:color w:val="000000" w:themeColor="text1"/>
        </w:rPr>
        <w:t xml:space="preserve"> to</w:t>
      </w:r>
      <w:r w:rsidR="00474F6B">
        <w:rPr>
          <w:rFonts w:ascii="Calibri" w:eastAsia="Calibri" w:hAnsi="Calibri" w:cs="Times New Roman"/>
          <w:noProof/>
          <w:color w:val="000000" w:themeColor="text1"/>
        </w:rPr>
        <w:t xml:space="preserve"> handle this:</w:t>
      </w:r>
    </w:p>
    <w:p w14:paraId="449643F8" w14:textId="53BA6C9D" w:rsidR="00EC61A3" w:rsidRDefault="00EC61A3" w:rsidP="00B31E0A">
      <w:pPr>
        <w:spacing w:after="0"/>
        <w:rPr>
          <w:rFonts w:ascii="Calibri" w:eastAsia="Calibri" w:hAnsi="Calibri" w:cs="Times New Roman"/>
          <w:noProof/>
          <w:color w:val="000000" w:themeColor="text1"/>
        </w:rPr>
      </w:pPr>
    </w:p>
    <w:p w14:paraId="31E5B5FA" w14:textId="03C072DB" w:rsidR="00EC61A3" w:rsidRPr="00EC61A3" w:rsidRDefault="00EC61A3" w:rsidP="00B31E0A">
      <w:pPr>
        <w:spacing w:after="0"/>
        <w:rPr>
          <w:rFonts w:ascii="Calibri" w:eastAsia="Calibri" w:hAnsi="Calibri" w:cs="Times New Roman"/>
          <w:i/>
          <w:noProof/>
          <w:color w:val="000000" w:themeColor="text1"/>
        </w:rPr>
      </w:pPr>
      <w:r w:rsidRPr="00EC61A3">
        <w:rPr>
          <w:rFonts w:ascii="Calibri" w:eastAsia="Calibri" w:hAnsi="Calibri" w:cs="Times New Roman"/>
          <w:i/>
          <w:noProof/>
          <w:color w:val="000000" w:themeColor="text1"/>
        </w:rPr>
        <w:t>Example 6</w:t>
      </w:r>
    </w:p>
    <w:p w14:paraId="5A1807C0" w14:textId="03A8830A" w:rsidR="00EC61A3" w:rsidRDefault="00EC61A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093834">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P</w:t>
      </w:r>
      <w:r>
        <w:rPr>
          <w:rFonts w:ascii="Calibri" w:eastAsia="Calibri" w:hAnsi="Calibri" w:cs="Times New Roman"/>
          <w:noProof/>
          <w:color w:val="000000" w:themeColor="text1"/>
        </w:rPr>
        <w:tab/>
        <w:t>2NT</w:t>
      </w:r>
      <w:r>
        <w:rPr>
          <w:rFonts w:ascii="Calibri" w:eastAsia="Calibri" w:hAnsi="Calibri" w:cs="Times New Roman"/>
          <w:noProof/>
          <w:color w:val="000000" w:themeColor="text1"/>
        </w:rPr>
        <w:tab/>
        <w:t>3</w:t>
      </w:r>
      <w:r w:rsidR="00093834">
        <w:rPr>
          <w:rFonts w:ascii="Times New Roman" w:eastAsia="Calibri" w:hAnsi="Times New Roman" w:cs="Times New Roman"/>
          <w:noProof/>
          <w:color w:val="000000" w:themeColor="text1"/>
        </w:rPr>
        <w:t>♦</w:t>
      </w:r>
    </w:p>
    <w:p w14:paraId="374D3735" w14:textId="7E4BD4C4" w:rsidR="00EC61A3" w:rsidRPr="00EC61A3" w:rsidRDefault="00EC61A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_?</w:t>
      </w:r>
    </w:p>
    <w:p w14:paraId="77B4A4A8" w14:textId="63C4563A" w:rsidR="00FE278A" w:rsidRDefault="005D4565" w:rsidP="00C43A57">
      <w:pPr>
        <w:spacing w:after="0"/>
        <w:rPr>
          <w:color w:val="000000" w:themeColor="text1"/>
        </w:rPr>
      </w:pPr>
      <w:r>
        <w:rPr>
          <w:color w:val="000000" w:themeColor="text1"/>
        </w:rPr>
        <w:t>The first approach is to use a mostly unchanged system with stolen bid double.</w:t>
      </w:r>
    </w:p>
    <w:p w14:paraId="7E2CE0CF" w14:textId="4EA51372" w:rsidR="005D4565" w:rsidRDefault="005D4565" w:rsidP="005D4565">
      <w:pPr>
        <w:pStyle w:val="ListParagraph"/>
        <w:numPr>
          <w:ilvl w:val="0"/>
          <w:numId w:val="12"/>
        </w:numPr>
        <w:spacing w:after="0"/>
        <w:rPr>
          <w:color w:val="000000" w:themeColor="text1"/>
        </w:rPr>
      </w:pPr>
      <w:r>
        <w:rPr>
          <w:color w:val="000000" w:themeColor="text1"/>
        </w:rPr>
        <w:t>Pass</w:t>
      </w:r>
      <w:r w:rsidR="00093834">
        <w:rPr>
          <w:color w:val="000000" w:themeColor="text1"/>
        </w:rPr>
        <w:t>*</w:t>
      </w:r>
      <w:r>
        <w:rPr>
          <w:color w:val="000000" w:themeColor="text1"/>
        </w:rPr>
        <w:tab/>
        <w:t xml:space="preserve">My </w:t>
      </w:r>
      <w:r w:rsidR="00093834">
        <w:rPr>
          <w:color w:val="000000" w:themeColor="text1"/>
        </w:rPr>
        <w:t>bi</w:t>
      </w:r>
      <w:r>
        <w:rPr>
          <w:color w:val="000000" w:themeColor="text1"/>
        </w:rPr>
        <w:t>d is below their 3</w:t>
      </w:r>
      <w:r w:rsidR="00093834">
        <w:rPr>
          <w:rFonts w:ascii="Times New Roman" w:hAnsi="Times New Roman" w:cs="Times New Roman"/>
          <w:color w:val="000000" w:themeColor="text1"/>
        </w:rPr>
        <w:t>♦</w:t>
      </w:r>
      <w:r>
        <w:rPr>
          <w:color w:val="000000" w:themeColor="text1"/>
        </w:rPr>
        <w:t xml:space="preserve"> bid (which means 3</w:t>
      </w:r>
      <w:r w:rsidR="00093834">
        <w:rPr>
          <w:rFonts w:ascii="Times New Roman" w:hAnsi="Times New Roman" w:cs="Times New Roman"/>
          <w:color w:val="000000" w:themeColor="text1"/>
        </w:rPr>
        <w:t>♣</w:t>
      </w:r>
      <w:r w:rsidR="00093834">
        <w:rPr>
          <w:color w:val="000000" w:themeColor="text1"/>
        </w:rPr>
        <w:t>*</w:t>
      </w:r>
      <w:r>
        <w:rPr>
          <w:color w:val="000000" w:themeColor="text1"/>
        </w:rPr>
        <w:t xml:space="preserve"> was my bid - Bad Suit, Bad Hand).</w:t>
      </w:r>
    </w:p>
    <w:p w14:paraId="12A9EE71" w14:textId="54B69C7D" w:rsidR="005D4565" w:rsidRDefault="005D4565" w:rsidP="005D4565">
      <w:pPr>
        <w:pStyle w:val="ListParagraph"/>
        <w:numPr>
          <w:ilvl w:val="0"/>
          <w:numId w:val="12"/>
        </w:numPr>
        <w:spacing w:after="0"/>
        <w:rPr>
          <w:color w:val="000000" w:themeColor="text1"/>
        </w:rPr>
      </w:pPr>
      <w:r>
        <w:rPr>
          <w:color w:val="000000" w:themeColor="text1"/>
        </w:rPr>
        <w:t>X</w:t>
      </w:r>
      <w:r w:rsidR="00093834">
        <w:rPr>
          <w:color w:val="000000" w:themeColor="text1"/>
        </w:rPr>
        <w:t>*</w:t>
      </w:r>
      <w:r>
        <w:rPr>
          <w:color w:val="000000" w:themeColor="text1"/>
        </w:rPr>
        <w:tab/>
        <w:t>3</w:t>
      </w:r>
      <w:r w:rsidR="00093834">
        <w:rPr>
          <w:rFonts w:ascii="Times New Roman" w:hAnsi="Times New Roman" w:cs="Times New Roman"/>
          <w:color w:val="000000" w:themeColor="text1"/>
        </w:rPr>
        <w:t>♦</w:t>
      </w:r>
      <w:r>
        <w:rPr>
          <w:color w:val="000000" w:themeColor="text1"/>
        </w:rPr>
        <w:t xml:space="preserve"> was my bid (Good Suit, Bad Hand)</w:t>
      </w:r>
    </w:p>
    <w:p w14:paraId="7E86722A" w14:textId="42804875" w:rsidR="005D4565" w:rsidRPr="005D4565" w:rsidRDefault="005D4565" w:rsidP="005D4565">
      <w:pPr>
        <w:pStyle w:val="ListParagraph"/>
        <w:numPr>
          <w:ilvl w:val="0"/>
          <w:numId w:val="12"/>
        </w:numPr>
        <w:spacing w:after="0"/>
        <w:rPr>
          <w:color w:val="000000" w:themeColor="text1"/>
        </w:rPr>
      </w:pPr>
      <w:r>
        <w:rPr>
          <w:color w:val="000000" w:themeColor="text1"/>
        </w:rPr>
        <w:t>Other Bids unchanged</w:t>
      </w:r>
    </w:p>
    <w:p w14:paraId="2B6D5DC7" w14:textId="53041A5D" w:rsidR="005D4565" w:rsidRDefault="005D4565" w:rsidP="005D4565">
      <w:pPr>
        <w:spacing w:after="0"/>
        <w:rPr>
          <w:color w:val="000000" w:themeColor="text1"/>
        </w:rPr>
      </w:pPr>
      <w:r>
        <w:rPr>
          <w:color w:val="000000" w:themeColor="text1"/>
        </w:rPr>
        <w:t>Another approach is step</w:t>
      </w:r>
      <w:r w:rsidR="00093834">
        <w:rPr>
          <w:color w:val="000000" w:themeColor="text1"/>
        </w:rPr>
        <w:t>-</w:t>
      </w:r>
      <w:r>
        <w:rPr>
          <w:color w:val="000000" w:themeColor="text1"/>
        </w:rPr>
        <w:t>based</w:t>
      </w:r>
      <w:r w:rsidR="00093834">
        <w:rPr>
          <w:color w:val="000000" w:themeColor="text1"/>
        </w:rPr>
        <w:t>, u</w:t>
      </w:r>
      <w:r>
        <w:rPr>
          <w:color w:val="000000" w:themeColor="text1"/>
        </w:rPr>
        <w:t xml:space="preserve">sing X as </w:t>
      </w:r>
      <w:r w:rsidR="00093834">
        <w:rPr>
          <w:color w:val="000000" w:themeColor="text1"/>
        </w:rPr>
        <w:t>S</w:t>
      </w:r>
      <w:r>
        <w:rPr>
          <w:color w:val="000000" w:themeColor="text1"/>
        </w:rPr>
        <w:t xml:space="preserve">tep 1, </w:t>
      </w:r>
      <w:r w:rsidR="00093834">
        <w:rPr>
          <w:color w:val="000000" w:themeColor="text1"/>
        </w:rPr>
        <w:t>p</w:t>
      </w:r>
      <w:r>
        <w:rPr>
          <w:color w:val="000000" w:themeColor="text1"/>
        </w:rPr>
        <w:t xml:space="preserve">ass as </w:t>
      </w:r>
      <w:r w:rsidR="00093834">
        <w:rPr>
          <w:color w:val="000000" w:themeColor="text1"/>
        </w:rPr>
        <w:t>S</w:t>
      </w:r>
      <w:r>
        <w:rPr>
          <w:color w:val="000000" w:themeColor="text1"/>
        </w:rPr>
        <w:t xml:space="preserve">tep 2, and then bids to show </w:t>
      </w:r>
      <w:r w:rsidR="00093834">
        <w:rPr>
          <w:color w:val="000000" w:themeColor="text1"/>
        </w:rPr>
        <w:t>S</w:t>
      </w:r>
      <w:r>
        <w:rPr>
          <w:color w:val="000000" w:themeColor="text1"/>
        </w:rPr>
        <w:t>tep 3+.</w:t>
      </w:r>
    </w:p>
    <w:p w14:paraId="341B294D" w14:textId="5F74498F" w:rsidR="005D4565" w:rsidRDefault="005D4565" w:rsidP="005D4565">
      <w:pPr>
        <w:pStyle w:val="ListParagraph"/>
        <w:numPr>
          <w:ilvl w:val="0"/>
          <w:numId w:val="13"/>
        </w:numPr>
        <w:spacing w:after="0"/>
        <w:rPr>
          <w:color w:val="000000" w:themeColor="text1"/>
        </w:rPr>
      </w:pPr>
      <w:r>
        <w:rPr>
          <w:color w:val="000000" w:themeColor="text1"/>
        </w:rPr>
        <w:t>X</w:t>
      </w:r>
      <w:r w:rsidR="00093834">
        <w:rPr>
          <w:color w:val="000000" w:themeColor="text1"/>
        </w:rPr>
        <w:t>*</w:t>
      </w:r>
      <w:r>
        <w:rPr>
          <w:color w:val="000000" w:themeColor="text1"/>
        </w:rPr>
        <w:tab/>
        <w:t>Step 1 = Bad Suit, Bad Hand</w:t>
      </w:r>
    </w:p>
    <w:p w14:paraId="6A7A87CF" w14:textId="0B36E2BF" w:rsidR="005D4565" w:rsidRDefault="005D4565" w:rsidP="005D4565">
      <w:pPr>
        <w:pStyle w:val="ListParagraph"/>
        <w:numPr>
          <w:ilvl w:val="0"/>
          <w:numId w:val="13"/>
        </w:numPr>
        <w:spacing w:after="0"/>
        <w:rPr>
          <w:color w:val="000000" w:themeColor="text1"/>
        </w:rPr>
      </w:pPr>
      <w:r>
        <w:rPr>
          <w:color w:val="000000" w:themeColor="text1"/>
        </w:rPr>
        <w:t>Pass</w:t>
      </w:r>
      <w:r w:rsidR="00093834">
        <w:rPr>
          <w:color w:val="000000" w:themeColor="text1"/>
        </w:rPr>
        <w:t>*</w:t>
      </w:r>
      <w:r>
        <w:rPr>
          <w:color w:val="000000" w:themeColor="text1"/>
        </w:rPr>
        <w:tab/>
        <w:t xml:space="preserve">Step 2 = Good Suit, Bad Hand </w:t>
      </w:r>
    </w:p>
    <w:p w14:paraId="70A0D156" w14:textId="53A56D29" w:rsidR="005D4565" w:rsidRDefault="005D4565" w:rsidP="005D4565">
      <w:pPr>
        <w:pStyle w:val="ListParagraph"/>
        <w:numPr>
          <w:ilvl w:val="0"/>
          <w:numId w:val="13"/>
        </w:numPr>
        <w:spacing w:after="0"/>
        <w:rPr>
          <w:color w:val="000000" w:themeColor="text1"/>
        </w:rPr>
      </w:pPr>
      <w:r>
        <w:rPr>
          <w:color w:val="000000" w:themeColor="text1"/>
        </w:rPr>
        <w:t>3</w:t>
      </w:r>
      <w:r>
        <w:rPr>
          <w:color w:val="000000" w:themeColor="text1"/>
        </w:rPr>
        <w:sym w:font="Symbol" w:char="F0A9"/>
      </w:r>
      <w:r w:rsidR="00093834">
        <w:rPr>
          <w:color w:val="000000" w:themeColor="text1"/>
        </w:rPr>
        <w:t>*</w:t>
      </w:r>
      <w:r>
        <w:rPr>
          <w:color w:val="000000" w:themeColor="text1"/>
        </w:rPr>
        <w:tab/>
        <w:t>Step3 = Bad Suit, Good Hand</w:t>
      </w:r>
    </w:p>
    <w:p w14:paraId="47FA0BCC" w14:textId="0C59AB71" w:rsidR="005D4565" w:rsidRDefault="005D4565" w:rsidP="005D4565">
      <w:pPr>
        <w:pStyle w:val="ListParagraph"/>
        <w:numPr>
          <w:ilvl w:val="0"/>
          <w:numId w:val="13"/>
        </w:numPr>
        <w:spacing w:after="0"/>
        <w:rPr>
          <w:color w:val="000000" w:themeColor="text1"/>
        </w:rPr>
      </w:pPr>
      <w:r>
        <w:rPr>
          <w:color w:val="000000" w:themeColor="text1"/>
        </w:rPr>
        <w:t>3</w:t>
      </w:r>
      <w:r>
        <w:rPr>
          <w:color w:val="000000" w:themeColor="text1"/>
        </w:rPr>
        <w:sym w:font="Symbol" w:char="F0AA"/>
      </w:r>
      <w:r w:rsidR="00093834">
        <w:rPr>
          <w:color w:val="000000" w:themeColor="text1"/>
        </w:rPr>
        <w:t>*</w:t>
      </w:r>
      <w:r>
        <w:rPr>
          <w:color w:val="000000" w:themeColor="text1"/>
        </w:rPr>
        <w:tab/>
        <w:t>Step 4 = Good Suit, Good Hand, etc.</w:t>
      </w:r>
    </w:p>
    <w:p w14:paraId="1C3F5D89" w14:textId="42D9023A" w:rsidR="005D4565" w:rsidRPr="005D4565" w:rsidRDefault="005752D7" w:rsidP="005D4565">
      <w:pPr>
        <w:spacing w:after="0"/>
        <w:rPr>
          <w:color w:val="000000" w:themeColor="text1"/>
        </w:rPr>
      </w:pPr>
      <w:r>
        <w:rPr>
          <w:color w:val="000000" w:themeColor="text1"/>
        </w:rPr>
        <w:t>The system that is best to play usually is what fits with other partnership agreements for dealing with interference – ignoring the interference as much as possible or chang</w:t>
      </w:r>
      <w:r w:rsidR="00093834">
        <w:rPr>
          <w:color w:val="000000" w:themeColor="text1"/>
        </w:rPr>
        <w:t>ing</w:t>
      </w:r>
      <w:r>
        <w:rPr>
          <w:color w:val="000000" w:themeColor="text1"/>
        </w:rPr>
        <w:t xml:space="preserve"> to a step-based approach. </w:t>
      </w:r>
    </w:p>
    <w:p w14:paraId="233D0607" w14:textId="71ABD799" w:rsidR="00C43A57" w:rsidRPr="00B31E0A" w:rsidRDefault="00A567DE" w:rsidP="00C43A57">
      <w:pPr>
        <w:spacing w:after="0"/>
        <w:rPr>
          <w:color w:val="000000" w:themeColor="text1"/>
        </w:rPr>
      </w:pPr>
      <w:r w:rsidRPr="00BD2C7A">
        <w:rPr>
          <w:b/>
          <w:color w:val="000000" w:themeColor="text1"/>
          <w:sz w:val="24"/>
          <w:szCs w:val="24"/>
        </w:rPr>
        <w:lastRenderedPageBreak/>
        <w:t>Conclusion</w:t>
      </w:r>
      <w:r w:rsidRPr="00BD2C7A">
        <w:rPr>
          <w:color w:val="000000" w:themeColor="text1"/>
        </w:rPr>
        <w:br/>
      </w:r>
      <w:r w:rsidR="001A147C">
        <w:rPr>
          <w:color w:val="000000" w:themeColor="text1"/>
        </w:rPr>
        <w:t>When partner makes an artificial bid of 2NT</w:t>
      </w:r>
      <w:r w:rsidR="00093834">
        <w:rPr>
          <w:color w:val="000000" w:themeColor="text1"/>
        </w:rPr>
        <w:t>,</w:t>
      </w:r>
      <w:r w:rsidR="001A147C">
        <w:rPr>
          <w:color w:val="000000" w:themeColor="text1"/>
        </w:rPr>
        <w:t xml:space="preserve"> it often shows a fit for our suit and is trying for game or slam.  When the opponents interfere in this</w:t>
      </w:r>
      <w:r w:rsidR="00093834">
        <w:rPr>
          <w:color w:val="000000" w:themeColor="text1"/>
        </w:rPr>
        <w:t xml:space="preserve"> type of</w:t>
      </w:r>
      <w:r w:rsidR="001A147C">
        <w:rPr>
          <w:color w:val="000000" w:themeColor="text1"/>
        </w:rPr>
        <w:t xml:space="preserve"> auction</w:t>
      </w:r>
      <w:r w:rsidR="00093834">
        <w:rPr>
          <w:color w:val="000000" w:themeColor="text1"/>
        </w:rPr>
        <w:t>,</w:t>
      </w:r>
      <w:r w:rsidR="001A147C">
        <w:rPr>
          <w:color w:val="000000" w:themeColor="text1"/>
        </w:rPr>
        <w:t xml:space="preserve"> we need to change our approach to the bidding so that we are able to penalize them when it is right to do so and we can deal with the fact that we know what suit is likely to be led.  </w:t>
      </w:r>
      <w:r w:rsidR="00E22C15">
        <w:rPr>
          <w:color w:val="000000" w:themeColor="text1"/>
        </w:rPr>
        <w:t>If you have a regular partnership</w:t>
      </w:r>
      <w:r w:rsidR="00093834">
        <w:rPr>
          <w:color w:val="000000" w:themeColor="text1"/>
        </w:rPr>
        <w:t>,</w:t>
      </w:r>
      <w:r w:rsidR="00E22C15">
        <w:rPr>
          <w:color w:val="000000" w:themeColor="text1"/>
        </w:rPr>
        <w:t xml:space="preserve"> you should spend some time discussing how your bidding changes when you are using a convention and the opponents interfere.  2NT is a convention that usually shows a fit and is at a low enough level that </w:t>
      </w:r>
      <w:r w:rsidR="00CB386F">
        <w:rPr>
          <w:color w:val="000000" w:themeColor="text1"/>
        </w:rPr>
        <w:t xml:space="preserve">it is </w:t>
      </w:r>
      <w:r w:rsidR="00E22C15">
        <w:rPr>
          <w:color w:val="000000" w:themeColor="text1"/>
        </w:rPr>
        <w:t xml:space="preserve">interfered with more often than others (like Blackwood).   Take a look at these auctions and come to some agreement with partner about how you are going to handle them.  </w:t>
      </w:r>
      <w:r w:rsidR="00CB386F">
        <w:rPr>
          <w:color w:val="000000" w:themeColor="text1"/>
        </w:rPr>
        <w:t>Y</w:t>
      </w:r>
      <w:r w:rsidR="00E22C15">
        <w:rPr>
          <w:color w:val="000000" w:themeColor="text1"/>
        </w:rPr>
        <w:t xml:space="preserve">ou will improve your partnership bidding and you are more likely to punish the opponents for coming into your auction.  </w:t>
      </w:r>
      <w:r w:rsidR="002073DD">
        <w:rPr>
          <w:color w:val="000000" w:themeColor="text1"/>
        </w:rPr>
        <w:t xml:space="preserve"> </w:t>
      </w:r>
    </w:p>
    <w:sectPr w:rsidR="00C43A57" w:rsidRPr="00B31E0A"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7207" w14:textId="77777777" w:rsidR="00A07077" w:rsidRDefault="00A07077" w:rsidP="005C42AC">
      <w:pPr>
        <w:spacing w:after="0" w:line="240" w:lineRule="auto"/>
      </w:pPr>
      <w:r>
        <w:separator/>
      </w:r>
    </w:p>
  </w:endnote>
  <w:endnote w:type="continuationSeparator" w:id="0">
    <w:p w14:paraId="5A13D6B4" w14:textId="77777777" w:rsidR="00A07077" w:rsidRDefault="00A0707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55E9A5C2" w:rsidR="00287F3C" w:rsidRPr="00306D34" w:rsidRDefault="00287F3C" w:rsidP="00306D34">
    <w:pPr>
      <w:pStyle w:val="Footer"/>
    </w:pPr>
    <w:r>
      <w:t>T</w:t>
    </w:r>
    <w:r w:rsidR="00843BE7">
      <w:t>WiB (2</w:t>
    </w:r>
    <w:r w:rsidR="00EC61A3">
      <w:t>6</w:t>
    </w:r>
    <w:r>
      <w:t xml:space="preserve">6) </w:t>
    </w:r>
    <w:r w:rsidR="00EC61A3">
      <w:t xml:space="preserve">Dealing with Interference Over a Conventional 2NT Response </w:t>
    </w:r>
    <w:r>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5B66">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287F3C" w:rsidRDefault="00287F3C"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C441" w14:textId="77777777" w:rsidR="00A07077" w:rsidRDefault="00A07077" w:rsidP="005C42AC">
      <w:pPr>
        <w:spacing w:after="0" w:line="240" w:lineRule="auto"/>
      </w:pPr>
      <w:r>
        <w:separator/>
      </w:r>
    </w:p>
  </w:footnote>
  <w:footnote w:type="continuationSeparator" w:id="0">
    <w:p w14:paraId="2A13B4A0" w14:textId="77777777" w:rsidR="00A07077" w:rsidRDefault="00A0707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287F3C" w:rsidRPr="00B31E0A" w:rsidRDefault="00287F3C"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287F3C" w:rsidRPr="00B31E0A" w:rsidRDefault="00287F3C"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287F3C" w:rsidRPr="00B4722C" w:rsidRDefault="00287F3C"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87F3C" w:rsidRDefault="00287F3C"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87F3C" w:rsidRPr="005669A0" w:rsidRDefault="00287F3C"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87F3C" w:rsidRDefault="0028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54CF"/>
    <w:multiLevelType w:val="hybridMultilevel"/>
    <w:tmpl w:val="9D040C7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110C1E7A"/>
    <w:multiLevelType w:val="hybridMultilevel"/>
    <w:tmpl w:val="BD92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1931"/>
    <w:multiLevelType w:val="hybridMultilevel"/>
    <w:tmpl w:val="603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953E6"/>
    <w:multiLevelType w:val="hybridMultilevel"/>
    <w:tmpl w:val="D45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B1433"/>
    <w:multiLevelType w:val="hybridMultilevel"/>
    <w:tmpl w:val="4C7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06D62"/>
    <w:multiLevelType w:val="hybridMultilevel"/>
    <w:tmpl w:val="3A92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E03C8"/>
    <w:multiLevelType w:val="hybridMultilevel"/>
    <w:tmpl w:val="5A40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64403DE6"/>
    <w:multiLevelType w:val="hybridMultilevel"/>
    <w:tmpl w:val="A7BA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0"/>
  </w:num>
  <w:num w:numId="5">
    <w:abstractNumId w:val="7"/>
  </w:num>
  <w:num w:numId="6">
    <w:abstractNumId w:val="11"/>
  </w:num>
  <w:num w:numId="7">
    <w:abstractNumId w:val="9"/>
  </w:num>
  <w:num w:numId="8">
    <w:abstractNumId w:val="1"/>
  </w:num>
  <w:num w:numId="9">
    <w:abstractNumId w:val="3"/>
  </w:num>
  <w:num w:numId="10">
    <w:abstractNumId w:val="6"/>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5833"/>
    <w:rsid w:val="00022E7D"/>
    <w:rsid w:val="0004590C"/>
    <w:rsid w:val="00054851"/>
    <w:rsid w:val="0006535A"/>
    <w:rsid w:val="0007775A"/>
    <w:rsid w:val="00093834"/>
    <w:rsid w:val="000A1388"/>
    <w:rsid w:val="000A1BD5"/>
    <w:rsid w:val="000C4471"/>
    <w:rsid w:val="000D17F4"/>
    <w:rsid w:val="000D496B"/>
    <w:rsid w:val="00112C91"/>
    <w:rsid w:val="00125186"/>
    <w:rsid w:val="001338BA"/>
    <w:rsid w:val="001424F4"/>
    <w:rsid w:val="00143316"/>
    <w:rsid w:val="00146534"/>
    <w:rsid w:val="00157C78"/>
    <w:rsid w:val="0016305E"/>
    <w:rsid w:val="00163634"/>
    <w:rsid w:val="00166AE5"/>
    <w:rsid w:val="001706D8"/>
    <w:rsid w:val="00194631"/>
    <w:rsid w:val="001A147C"/>
    <w:rsid w:val="001E4BAD"/>
    <w:rsid w:val="001F0DB7"/>
    <w:rsid w:val="0020491D"/>
    <w:rsid w:val="002073DD"/>
    <w:rsid w:val="00232ED3"/>
    <w:rsid w:val="00246E3C"/>
    <w:rsid w:val="00255B92"/>
    <w:rsid w:val="002727AF"/>
    <w:rsid w:val="00274302"/>
    <w:rsid w:val="00282278"/>
    <w:rsid w:val="00287F3C"/>
    <w:rsid w:val="0029633C"/>
    <w:rsid w:val="002A483F"/>
    <w:rsid w:val="002A7E69"/>
    <w:rsid w:val="002B3C64"/>
    <w:rsid w:val="002B5DFA"/>
    <w:rsid w:val="002F5269"/>
    <w:rsid w:val="002F7392"/>
    <w:rsid w:val="00306D34"/>
    <w:rsid w:val="00317326"/>
    <w:rsid w:val="00325558"/>
    <w:rsid w:val="00325B66"/>
    <w:rsid w:val="00331ABA"/>
    <w:rsid w:val="003322BA"/>
    <w:rsid w:val="00332D19"/>
    <w:rsid w:val="00356CBB"/>
    <w:rsid w:val="0036524C"/>
    <w:rsid w:val="00380876"/>
    <w:rsid w:val="00394A4F"/>
    <w:rsid w:val="003A0D10"/>
    <w:rsid w:val="003B2E46"/>
    <w:rsid w:val="003B3E46"/>
    <w:rsid w:val="003C2C48"/>
    <w:rsid w:val="003C7C54"/>
    <w:rsid w:val="003F13FF"/>
    <w:rsid w:val="00415D33"/>
    <w:rsid w:val="00431715"/>
    <w:rsid w:val="00451454"/>
    <w:rsid w:val="00474F6B"/>
    <w:rsid w:val="004C6496"/>
    <w:rsid w:val="004E73F8"/>
    <w:rsid w:val="00506E01"/>
    <w:rsid w:val="00507BAD"/>
    <w:rsid w:val="005264EA"/>
    <w:rsid w:val="0054127B"/>
    <w:rsid w:val="00547190"/>
    <w:rsid w:val="005563F6"/>
    <w:rsid w:val="0056664A"/>
    <w:rsid w:val="005669A0"/>
    <w:rsid w:val="005752D7"/>
    <w:rsid w:val="00585B3B"/>
    <w:rsid w:val="00592788"/>
    <w:rsid w:val="005969F5"/>
    <w:rsid w:val="005C42AC"/>
    <w:rsid w:val="005C77B6"/>
    <w:rsid w:val="005D4565"/>
    <w:rsid w:val="005D4B8C"/>
    <w:rsid w:val="005F6F34"/>
    <w:rsid w:val="00600CD4"/>
    <w:rsid w:val="00613B05"/>
    <w:rsid w:val="00627593"/>
    <w:rsid w:val="0063651E"/>
    <w:rsid w:val="006846DC"/>
    <w:rsid w:val="006A0362"/>
    <w:rsid w:val="006A0CD2"/>
    <w:rsid w:val="006A0DC8"/>
    <w:rsid w:val="006A345C"/>
    <w:rsid w:val="006C05F3"/>
    <w:rsid w:val="006E3954"/>
    <w:rsid w:val="006F11FA"/>
    <w:rsid w:val="006F144E"/>
    <w:rsid w:val="00704A31"/>
    <w:rsid w:val="00720764"/>
    <w:rsid w:val="0073395A"/>
    <w:rsid w:val="00764E47"/>
    <w:rsid w:val="00770F1F"/>
    <w:rsid w:val="00773BB3"/>
    <w:rsid w:val="00783070"/>
    <w:rsid w:val="0079498A"/>
    <w:rsid w:val="007E60D4"/>
    <w:rsid w:val="007E6D2D"/>
    <w:rsid w:val="007F217A"/>
    <w:rsid w:val="00815D9E"/>
    <w:rsid w:val="00816718"/>
    <w:rsid w:val="00816E74"/>
    <w:rsid w:val="00830DE9"/>
    <w:rsid w:val="008357CB"/>
    <w:rsid w:val="00836856"/>
    <w:rsid w:val="00843BE7"/>
    <w:rsid w:val="00870F22"/>
    <w:rsid w:val="00897665"/>
    <w:rsid w:val="008A1F5A"/>
    <w:rsid w:val="008B2A60"/>
    <w:rsid w:val="008D340B"/>
    <w:rsid w:val="008D6401"/>
    <w:rsid w:val="008F0BF7"/>
    <w:rsid w:val="008F5728"/>
    <w:rsid w:val="00904384"/>
    <w:rsid w:val="00905123"/>
    <w:rsid w:val="009134C1"/>
    <w:rsid w:val="009257F5"/>
    <w:rsid w:val="00945D04"/>
    <w:rsid w:val="00952D16"/>
    <w:rsid w:val="00953464"/>
    <w:rsid w:val="00954CA7"/>
    <w:rsid w:val="00955828"/>
    <w:rsid w:val="009662E6"/>
    <w:rsid w:val="00971645"/>
    <w:rsid w:val="00982C03"/>
    <w:rsid w:val="0099277E"/>
    <w:rsid w:val="0099522A"/>
    <w:rsid w:val="00996F7B"/>
    <w:rsid w:val="009A28D3"/>
    <w:rsid w:val="009B1D3C"/>
    <w:rsid w:val="009C4DEA"/>
    <w:rsid w:val="009C68C7"/>
    <w:rsid w:val="009E3486"/>
    <w:rsid w:val="00A005F0"/>
    <w:rsid w:val="00A027E8"/>
    <w:rsid w:val="00A07077"/>
    <w:rsid w:val="00A07415"/>
    <w:rsid w:val="00A12B99"/>
    <w:rsid w:val="00A161DC"/>
    <w:rsid w:val="00A455D2"/>
    <w:rsid w:val="00A536D6"/>
    <w:rsid w:val="00A567DE"/>
    <w:rsid w:val="00A650B7"/>
    <w:rsid w:val="00A6520D"/>
    <w:rsid w:val="00A80A33"/>
    <w:rsid w:val="00A80AFA"/>
    <w:rsid w:val="00A80E4D"/>
    <w:rsid w:val="00A8606C"/>
    <w:rsid w:val="00A96B14"/>
    <w:rsid w:val="00AA1B91"/>
    <w:rsid w:val="00AA34D7"/>
    <w:rsid w:val="00AA6189"/>
    <w:rsid w:val="00AB7521"/>
    <w:rsid w:val="00AC6662"/>
    <w:rsid w:val="00AD3A65"/>
    <w:rsid w:val="00AD5784"/>
    <w:rsid w:val="00AF23A4"/>
    <w:rsid w:val="00B01E16"/>
    <w:rsid w:val="00B16EE3"/>
    <w:rsid w:val="00B21CE0"/>
    <w:rsid w:val="00B30D15"/>
    <w:rsid w:val="00B31E0A"/>
    <w:rsid w:val="00B3580B"/>
    <w:rsid w:val="00B400D9"/>
    <w:rsid w:val="00B46EDF"/>
    <w:rsid w:val="00B4722C"/>
    <w:rsid w:val="00B53AD9"/>
    <w:rsid w:val="00B61A86"/>
    <w:rsid w:val="00B667F7"/>
    <w:rsid w:val="00B72C76"/>
    <w:rsid w:val="00B75DE3"/>
    <w:rsid w:val="00B91281"/>
    <w:rsid w:val="00B9163E"/>
    <w:rsid w:val="00BA7D8D"/>
    <w:rsid w:val="00BB26B6"/>
    <w:rsid w:val="00BB452C"/>
    <w:rsid w:val="00BB54AE"/>
    <w:rsid w:val="00BD0172"/>
    <w:rsid w:val="00BD2C7A"/>
    <w:rsid w:val="00BE4C8A"/>
    <w:rsid w:val="00BF1424"/>
    <w:rsid w:val="00C22828"/>
    <w:rsid w:val="00C30E32"/>
    <w:rsid w:val="00C36F2C"/>
    <w:rsid w:val="00C41996"/>
    <w:rsid w:val="00C42176"/>
    <w:rsid w:val="00C43A57"/>
    <w:rsid w:val="00C468ED"/>
    <w:rsid w:val="00C55C86"/>
    <w:rsid w:val="00C60578"/>
    <w:rsid w:val="00C64C41"/>
    <w:rsid w:val="00CA01D9"/>
    <w:rsid w:val="00CA5029"/>
    <w:rsid w:val="00CB0BC7"/>
    <w:rsid w:val="00CB386F"/>
    <w:rsid w:val="00CE7BBF"/>
    <w:rsid w:val="00CF5891"/>
    <w:rsid w:val="00D01FC0"/>
    <w:rsid w:val="00D155DA"/>
    <w:rsid w:val="00D24107"/>
    <w:rsid w:val="00D3461B"/>
    <w:rsid w:val="00D67003"/>
    <w:rsid w:val="00D77157"/>
    <w:rsid w:val="00D7718E"/>
    <w:rsid w:val="00D82CEB"/>
    <w:rsid w:val="00D936D6"/>
    <w:rsid w:val="00D951F8"/>
    <w:rsid w:val="00D97960"/>
    <w:rsid w:val="00DB0592"/>
    <w:rsid w:val="00DE4DE9"/>
    <w:rsid w:val="00DE55ED"/>
    <w:rsid w:val="00DE738B"/>
    <w:rsid w:val="00E02497"/>
    <w:rsid w:val="00E07DE7"/>
    <w:rsid w:val="00E15B48"/>
    <w:rsid w:val="00E22C15"/>
    <w:rsid w:val="00E410BD"/>
    <w:rsid w:val="00E63614"/>
    <w:rsid w:val="00E72DCF"/>
    <w:rsid w:val="00E83EE0"/>
    <w:rsid w:val="00EC61A3"/>
    <w:rsid w:val="00EF438C"/>
    <w:rsid w:val="00F0644D"/>
    <w:rsid w:val="00F2359C"/>
    <w:rsid w:val="00F278E2"/>
    <w:rsid w:val="00F30077"/>
    <w:rsid w:val="00F3104E"/>
    <w:rsid w:val="00F32CC7"/>
    <w:rsid w:val="00F5623A"/>
    <w:rsid w:val="00F60BF4"/>
    <w:rsid w:val="00F7219F"/>
    <w:rsid w:val="00F779E4"/>
    <w:rsid w:val="00F83912"/>
    <w:rsid w:val="00F84CC7"/>
    <w:rsid w:val="00F948A6"/>
    <w:rsid w:val="00F979CE"/>
    <w:rsid w:val="00FA39DF"/>
    <w:rsid w:val="00FA71AD"/>
    <w:rsid w:val="00FB53CC"/>
    <w:rsid w:val="00FC5AE9"/>
    <w:rsid w:val="00FE190F"/>
    <w:rsid w:val="00FE26D4"/>
    <w:rsid w:val="00FE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796E227-731B-47BD-AC81-CAAE7DA4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EBC70-E467-4FBA-AED7-8399F4FC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97</cp:revision>
  <dcterms:created xsi:type="dcterms:W3CDTF">2016-12-23T04:04:00Z</dcterms:created>
  <dcterms:modified xsi:type="dcterms:W3CDTF">2019-02-24T17:43:00Z</dcterms:modified>
</cp:coreProperties>
</file>